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C24A8" w14:textId="1F4EC046" w:rsidR="00F55DE7" w:rsidRPr="00414023" w:rsidRDefault="005975C5">
      <w:pPr>
        <w:rPr>
          <w:b/>
          <w:bCs/>
        </w:rPr>
      </w:pPr>
      <w:r w:rsidRPr="005975C5">
        <w:rPr>
          <w:b/>
          <w:bCs/>
        </w:rPr>
        <w:t>Handreiking interview controller in DoeMee-onderzoek onderbesteding 2025</w:t>
      </w:r>
      <w:r w:rsidR="00414023">
        <w:rPr>
          <w:b/>
          <w:bCs/>
        </w:rPr>
        <w:br/>
      </w:r>
      <w:bookmarkStart w:id="0" w:name="_Hlk207635623"/>
      <w:r w:rsidR="00C60ED8">
        <w:rPr>
          <w:i/>
          <w:iCs/>
        </w:rPr>
        <w:t xml:space="preserve">Bijgestelde versie dd </w:t>
      </w:r>
      <w:r w:rsidR="005F52CE">
        <w:rPr>
          <w:i/>
          <w:iCs/>
        </w:rPr>
        <w:t>7</w:t>
      </w:r>
      <w:r w:rsidR="00C60ED8">
        <w:rPr>
          <w:i/>
          <w:iCs/>
        </w:rPr>
        <w:t xml:space="preserve"> oktober</w:t>
      </w:r>
      <w:r w:rsidR="00414023">
        <w:rPr>
          <w:i/>
          <w:iCs/>
        </w:rPr>
        <w:t xml:space="preserve"> 2025</w:t>
      </w:r>
    </w:p>
    <w:bookmarkEnd w:id="0"/>
    <w:p w14:paraId="73EAA0D2" w14:textId="03A300F9" w:rsidR="008046B2" w:rsidRPr="00C61B4F" w:rsidRDefault="008046B2" w:rsidP="008046B2">
      <w:pPr>
        <w:rPr>
          <w:color w:val="C00000"/>
        </w:rPr>
      </w:pPr>
      <w:r w:rsidRPr="00B74ADD">
        <w:rPr>
          <w:b/>
          <w:bCs/>
          <w:color w:val="C00000"/>
        </w:rPr>
        <w:t xml:space="preserve">NB: </w:t>
      </w:r>
      <w:r w:rsidRPr="00C61B4F">
        <w:rPr>
          <w:color w:val="C00000"/>
        </w:rPr>
        <w:t xml:space="preserve">deze versie is bedoeld voor </w:t>
      </w:r>
      <w:r w:rsidR="003F131E" w:rsidRPr="00C61B4F">
        <w:rPr>
          <w:color w:val="C00000"/>
        </w:rPr>
        <w:t>rekenkamers</w:t>
      </w:r>
      <w:r w:rsidRPr="00C61B4F">
        <w:rPr>
          <w:color w:val="C00000"/>
        </w:rPr>
        <w:t xml:space="preserve"> </w:t>
      </w:r>
      <w:r w:rsidR="00AA7483" w:rsidRPr="00C61B4F">
        <w:rPr>
          <w:color w:val="C00000"/>
        </w:rPr>
        <w:t xml:space="preserve">met een factsheet uit de </w:t>
      </w:r>
      <w:r w:rsidRPr="00C61B4F">
        <w:rPr>
          <w:b/>
          <w:bCs/>
          <w:color w:val="C00000"/>
        </w:rPr>
        <w:t>tweede</w:t>
      </w:r>
      <w:r w:rsidRPr="00C61B4F">
        <w:rPr>
          <w:b/>
          <w:bCs/>
          <w:color w:val="C00000"/>
        </w:rPr>
        <w:t xml:space="preserve"> batch</w:t>
      </w:r>
      <w:r w:rsidRPr="00C61B4F">
        <w:rPr>
          <w:color w:val="C00000"/>
        </w:rPr>
        <w:t xml:space="preserve">. Dit zijn alle </w:t>
      </w:r>
      <w:r w:rsidR="009A1D1C" w:rsidRPr="00C61B4F">
        <w:rPr>
          <w:color w:val="C00000"/>
        </w:rPr>
        <w:t xml:space="preserve">rekenkamers </w:t>
      </w:r>
      <w:r w:rsidRPr="00C61B4F">
        <w:rPr>
          <w:color w:val="C00000"/>
        </w:rPr>
        <w:t xml:space="preserve">die hun factsheet </w:t>
      </w:r>
      <w:r w:rsidRPr="00C61B4F">
        <w:rPr>
          <w:color w:val="C00000"/>
        </w:rPr>
        <w:t xml:space="preserve">na </w:t>
      </w:r>
      <w:r w:rsidRPr="00C61B4F">
        <w:rPr>
          <w:b/>
          <w:bCs/>
          <w:color w:val="C00000"/>
        </w:rPr>
        <w:t>10</w:t>
      </w:r>
      <w:r w:rsidRPr="00C61B4F">
        <w:rPr>
          <w:b/>
          <w:bCs/>
          <w:color w:val="C00000"/>
        </w:rPr>
        <w:t xml:space="preserve"> september 2025</w:t>
      </w:r>
      <w:r w:rsidRPr="00C61B4F">
        <w:rPr>
          <w:color w:val="C00000"/>
        </w:rPr>
        <w:t xml:space="preserve"> hebben ontvangen. </w:t>
      </w:r>
      <w:r w:rsidRPr="00C61B4F">
        <w:rPr>
          <w:color w:val="C00000"/>
        </w:rPr>
        <w:br/>
        <w:t>U kunt ook bepalen tot welke batch uw factsheet behoor</w:t>
      </w:r>
      <w:r w:rsidR="00F31D2A">
        <w:rPr>
          <w:color w:val="C00000"/>
        </w:rPr>
        <w:t>t</w:t>
      </w:r>
      <w:r w:rsidRPr="00C61B4F">
        <w:rPr>
          <w:color w:val="C00000"/>
        </w:rPr>
        <w:t xml:space="preserve">, door te kijken naar uw factsheet: als het begrippenkader de laatste 5 slides omvat, behoort uw factsheets tot de tweede batch. </w:t>
      </w:r>
      <w:r w:rsidRPr="00C61B4F">
        <w:rPr>
          <w:color w:val="C00000"/>
        </w:rPr>
        <w:t xml:space="preserve">Is dat </w:t>
      </w:r>
      <w:r w:rsidRPr="00C61B4F">
        <w:rPr>
          <w:i/>
          <w:iCs/>
          <w:color w:val="C00000"/>
        </w:rPr>
        <w:t>niet</w:t>
      </w:r>
      <w:r w:rsidRPr="00C61B4F">
        <w:rPr>
          <w:color w:val="C00000"/>
        </w:rPr>
        <w:t xml:space="preserve"> het </w:t>
      </w:r>
      <w:r w:rsidRPr="00C61B4F">
        <w:rPr>
          <w:color w:val="C00000"/>
        </w:rPr>
        <w:t>geval</w:t>
      </w:r>
      <w:r w:rsidRPr="00C61B4F">
        <w:rPr>
          <w:color w:val="C00000"/>
        </w:rPr>
        <w:t>, dan</w:t>
      </w:r>
      <w:r w:rsidRPr="00C61B4F">
        <w:rPr>
          <w:color w:val="C00000"/>
        </w:rPr>
        <w:t xml:space="preserve"> kunt u de bijbehorende versie van dit document downloaden van: https://doemee.rekenkamers.nl/onderzoek-onderbesteding/deel-2/ </w:t>
      </w:r>
    </w:p>
    <w:p w14:paraId="1C302FAA" w14:textId="77777777" w:rsidR="00414023" w:rsidRDefault="00414023">
      <w:pPr>
        <w:rPr>
          <w:b/>
          <w:bCs/>
        </w:rPr>
      </w:pPr>
    </w:p>
    <w:tbl>
      <w:tblPr>
        <w:tblStyle w:val="Tabelraster"/>
        <w:tblW w:w="0" w:type="auto"/>
        <w:tblLook w:val="04A0" w:firstRow="1" w:lastRow="0" w:firstColumn="1" w:lastColumn="0" w:noHBand="0" w:noVBand="1"/>
      </w:tblPr>
      <w:tblGrid>
        <w:gridCol w:w="9062"/>
      </w:tblGrid>
      <w:tr w:rsidR="008D0CB3" w14:paraId="6DA124BC" w14:textId="77777777" w:rsidTr="008D0CB3">
        <w:tc>
          <w:tcPr>
            <w:tcW w:w="9062" w:type="dxa"/>
          </w:tcPr>
          <w:p w14:paraId="72A22D33" w14:textId="11D2F8B7" w:rsidR="008D0CB3" w:rsidRDefault="008D0CB3">
            <w:pPr>
              <w:rPr>
                <w:i/>
                <w:iCs/>
              </w:rPr>
            </w:pPr>
            <w:r w:rsidRPr="008D0CB3">
              <w:rPr>
                <w:i/>
                <w:iCs/>
              </w:rPr>
              <w:t xml:space="preserve">Deze handreiking </w:t>
            </w:r>
            <w:r w:rsidR="001B5763">
              <w:rPr>
                <w:i/>
                <w:iCs/>
              </w:rPr>
              <w:t xml:space="preserve">is zo volledig mogelijk en bevat veel informatie. </w:t>
            </w:r>
            <w:r w:rsidRPr="008D0CB3">
              <w:rPr>
                <w:i/>
                <w:iCs/>
              </w:rPr>
              <w:t xml:space="preserve">Laat u daardoor niet ontmoedigen! </w:t>
            </w:r>
          </w:p>
          <w:p w14:paraId="68AD22EA" w14:textId="77777777" w:rsidR="008D0CB3" w:rsidRPr="008D0CB3" w:rsidRDefault="008D0CB3">
            <w:pPr>
              <w:rPr>
                <w:i/>
                <w:iCs/>
              </w:rPr>
            </w:pPr>
          </w:p>
          <w:p w14:paraId="75879662" w14:textId="2B330D61" w:rsidR="008D0CB3" w:rsidRPr="008D0CB3" w:rsidRDefault="008D0CB3">
            <w:pPr>
              <w:rPr>
                <w:i/>
                <w:iCs/>
              </w:rPr>
            </w:pPr>
            <w:r w:rsidRPr="008D0CB3">
              <w:rPr>
                <w:i/>
                <w:iCs/>
              </w:rPr>
              <w:t xml:space="preserve">Bepaal op basis van </w:t>
            </w:r>
            <w:r w:rsidR="001B5763">
              <w:rPr>
                <w:i/>
                <w:iCs/>
              </w:rPr>
              <w:t>uw</w:t>
            </w:r>
            <w:r w:rsidRPr="008D0CB3">
              <w:rPr>
                <w:i/>
                <w:iCs/>
              </w:rPr>
              <w:t xml:space="preserve"> eigen factsheet wat de belangrijkste bespreekpunten zijn voor</w:t>
            </w:r>
            <w:r w:rsidR="001B5763">
              <w:rPr>
                <w:i/>
                <w:iCs/>
              </w:rPr>
              <w:t xml:space="preserve"> uw</w:t>
            </w:r>
            <w:r w:rsidRPr="008D0CB3">
              <w:rPr>
                <w:i/>
                <w:iCs/>
              </w:rPr>
              <w:t xml:space="preserve"> interview</w:t>
            </w:r>
            <w:r w:rsidR="007854DA">
              <w:rPr>
                <w:i/>
                <w:iCs/>
              </w:rPr>
              <w:t>. U krijgt de handreiking als Word-document, dus u kunt erin schrappen en notities maken. Z</w:t>
            </w:r>
            <w:r>
              <w:rPr>
                <w:i/>
                <w:iCs/>
              </w:rPr>
              <w:t xml:space="preserve">org dat die bespreekpunten in ieder geval aan bod komen in het gesprek. </w:t>
            </w:r>
            <w:r w:rsidR="001B5763">
              <w:rPr>
                <w:i/>
                <w:iCs/>
              </w:rPr>
              <w:t>Dan blijkt vanzelf o</w:t>
            </w:r>
            <w:r>
              <w:rPr>
                <w:i/>
                <w:iCs/>
              </w:rPr>
              <w:t>f dat wat oplevert</w:t>
            </w:r>
            <w:r w:rsidR="001B5763">
              <w:rPr>
                <w:i/>
                <w:iCs/>
              </w:rPr>
              <w:t>.</w:t>
            </w:r>
            <w:r>
              <w:rPr>
                <w:i/>
                <w:iCs/>
              </w:rPr>
              <w:t xml:space="preserve"> Onderzoek doen is net als vissen: je gooit je netten uit, en soms is de vangst heel rijk, en soms </w:t>
            </w:r>
            <w:r w:rsidR="00845ED8">
              <w:rPr>
                <w:i/>
                <w:iCs/>
              </w:rPr>
              <w:t>minder…</w:t>
            </w:r>
            <w:r>
              <w:rPr>
                <w:i/>
                <w:iCs/>
              </w:rPr>
              <w:t xml:space="preserve"> </w:t>
            </w:r>
          </w:p>
        </w:tc>
      </w:tr>
    </w:tbl>
    <w:p w14:paraId="217E9C31" w14:textId="77777777" w:rsidR="008D0CB3" w:rsidRDefault="008D0CB3">
      <w:pPr>
        <w:rPr>
          <w:b/>
          <w:bCs/>
        </w:rPr>
      </w:pPr>
    </w:p>
    <w:p w14:paraId="13130013" w14:textId="76843EA8" w:rsidR="00C02186" w:rsidRDefault="005975C5">
      <w:r w:rsidRPr="005975C5">
        <w:rPr>
          <w:b/>
          <w:bCs/>
        </w:rPr>
        <w:t>I</w:t>
      </w:r>
      <w:r w:rsidR="00C02186">
        <w:rPr>
          <w:b/>
          <w:bCs/>
        </w:rPr>
        <w:t>NLEIDING</w:t>
      </w:r>
      <w:r>
        <w:rPr>
          <w:b/>
          <w:bCs/>
        </w:rPr>
        <w:br/>
      </w:r>
      <w:r>
        <w:t>Deze handreiking is bedoeld voor de deelnemende rekenkamers aan het DoeMee-onderzoek 2025 naar onderbesteding</w:t>
      </w:r>
      <w:r w:rsidR="007A200C">
        <w:t xml:space="preserve">, voor het interview met de controller (en/of een andere functionaris van de financiële afdeling). </w:t>
      </w:r>
      <w:r w:rsidR="001D6F73">
        <w:t>Naast</w:t>
      </w:r>
      <w:r>
        <w:t xml:space="preserve"> deze handreiking is een vergelijkbaar document opgesteld voor het interview met de volksvertegenwoordigers.</w:t>
      </w:r>
    </w:p>
    <w:p w14:paraId="1D48682A" w14:textId="06AC8B7F" w:rsidR="00F55DE7" w:rsidRDefault="005975C5">
      <w:r w:rsidRPr="005975C5">
        <w:rPr>
          <w:b/>
          <w:bCs/>
        </w:rPr>
        <w:t>D</w:t>
      </w:r>
      <w:r w:rsidR="00C02186">
        <w:rPr>
          <w:b/>
          <w:bCs/>
        </w:rPr>
        <w:t>OEL VAN HET INTERVIEW</w:t>
      </w:r>
      <w:r>
        <w:rPr>
          <w:b/>
          <w:bCs/>
        </w:rPr>
        <w:br/>
      </w:r>
      <w:r>
        <w:t xml:space="preserve">Het hoofddoel van het interview is om de informatie in de ontvangen concept-factsheet </w:t>
      </w:r>
      <w:r w:rsidR="005F52CE">
        <w:t xml:space="preserve">te controleren en </w:t>
      </w:r>
      <w:r>
        <w:t xml:space="preserve">aan te vullen, met name als het gaat om verklaringen </w:t>
      </w:r>
      <w:r w:rsidR="001D6F73">
        <w:t xml:space="preserve">voor de geconstateerde </w:t>
      </w:r>
      <w:r>
        <w:t>onderbesteding.</w:t>
      </w:r>
    </w:p>
    <w:p w14:paraId="143965AC" w14:textId="1E9A32EB" w:rsidR="00417E29" w:rsidRDefault="001B5763">
      <w:r>
        <w:rPr>
          <w:b/>
          <w:bCs/>
          <w:caps/>
        </w:rPr>
        <w:t>UW EIGEN</w:t>
      </w:r>
      <w:r w:rsidR="007C456C" w:rsidRPr="00417E29">
        <w:rPr>
          <w:b/>
          <w:bCs/>
          <w:caps/>
        </w:rPr>
        <w:t xml:space="preserve"> voorbereiding van het interview</w:t>
      </w:r>
      <w:r w:rsidR="00C02186" w:rsidRPr="00417E29">
        <w:rPr>
          <w:b/>
          <w:bCs/>
          <w:caps/>
        </w:rPr>
        <w:br/>
      </w:r>
      <w:r w:rsidR="00F75673">
        <w:t>Ons advies is om v</w:t>
      </w:r>
      <w:r w:rsidR="00C02186" w:rsidRPr="00C02186">
        <w:t xml:space="preserve">oorafgaand aan het gesprek </w:t>
      </w:r>
      <w:r w:rsidR="00C02186">
        <w:t xml:space="preserve">twee documenten goed </w:t>
      </w:r>
      <w:r w:rsidR="00F75673">
        <w:t xml:space="preserve">te </w:t>
      </w:r>
      <w:r w:rsidR="00C02186">
        <w:t xml:space="preserve">bestuderen en vergelijken: de concept-factsheet die het onderzoeksteam heeft aangeleverd, en de antwoorden die de ambtelijke organisatie in de enquête heeft ingevuld. Dat kost even tijd, </w:t>
      </w:r>
      <w:r>
        <w:t xml:space="preserve">maar helpt bij de voorbereiding. </w:t>
      </w:r>
    </w:p>
    <w:p w14:paraId="12F0CB53" w14:textId="60A09B26" w:rsidR="008F120C" w:rsidRDefault="008F120C">
      <w:r>
        <w:t xml:space="preserve">In </w:t>
      </w:r>
      <w:r w:rsidR="00F75673">
        <w:t>uw</w:t>
      </w:r>
      <w:r>
        <w:t xml:space="preserve"> concept-factsheet heeft het onderzoeksteam hier en daar vragen en opvallende afwijkingen (meevallers of tegenvallers) gemarkeerd. Wat is nou </w:t>
      </w:r>
      <w:r w:rsidRPr="008F120C">
        <w:rPr>
          <w:i/>
          <w:iCs/>
        </w:rPr>
        <w:t>opvallend</w:t>
      </w:r>
      <w:r>
        <w:t xml:space="preserve">? Een vuistregel voor een opvallende afwijking is als die méér </w:t>
      </w:r>
      <w:r w:rsidR="00F5040F">
        <w:t xml:space="preserve">is </w:t>
      </w:r>
      <w:r>
        <w:t>dan 2% van het begrote bedrag voor een hoofdgroep van taken. Dus:</w:t>
      </w:r>
    </w:p>
    <w:p w14:paraId="08C43DA2" w14:textId="059C0522" w:rsidR="008F120C" w:rsidRDefault="008F120C" w:rsidP="008F120C">
      <w:pPr>
        <w:pStyle w:val="Lijstalinea"/>
        <w:numPr>
          <w:ilvl w:val="0"/>
          <w:numId w:val="9"/>
        </w:numPr>
      </w:pPr>
      <w:r>
        <w:t>Bij een begroot bedrag tot € 25 mln. een afwijking groter dan € 500.000</w:t>
      </w:r>
    </w:p>
    <w:p w14:paraId="6B7D1829" w14:textId="0818480F" w:rsidR="008F120C" w:rsidRDefault="008F120C" w:rsidP="008F120C">
      <w:pPr>
        <w:pStyle w:val="Lijstalinea"/>
        <w:numPr>
          <w:ilvl w:val="0"/>
          <w:numId w:val="9"/>
        </w:numPr>
      </w:pPr>
      <w:r>
        <w:t>Bij een begroot bedrag tot € 100 mln. een afwijking groter dan € 2 mln.</w:t>
      </w:r>
    </w:p>
    <w:p w14:paraId="3914D275" w14:textId="7293C2DB" w:rsidR="008F120C" w:rsidRDefault="008F120C" w:rsidP="008F120C">
      <w:pPr>
        <w:pStyle w:val="Lijstalinea"/>
        <w:numPr>
          <w:ilvl w:val="0"/>
          <w:numId w:val="9"/>
        </w:numPr>
      </w:pPr>
      <w:r>
        <w:t>Bij een begroot bedrag tot € 250 mln. een afwijking groter dan € 5 mln.</w:t>
      </w:r>
    </w:p>
    <w:p w14:paraId="2C4984E6" w14:textId="2BCB2094" w:rsidR="008F120C" w:rsidRDefault="008F120C" w:rsidP="008F120C">
      <w:pPr>
        <w:pStyle w:val="Lijstalinea"/>
        <w:numPr>
          <w:ilvl w:val="0"/>
          <w:numId w:val="9"/>
        </w:numPr>
      </w:pPr>
      <w:r>
        <w:t>daarboven: een afwijking groter dan € 10 mln.</w:t>
      </w:r>
    </w:p>
    <w:p w14:paraId="06CFF9BD" w14:textId="5A6D094E" w:rsidR="00F55DE7" w:rsidRDefault="00F55DE7" w:rsidP="00F55DE7">
      <w:r w:rsidRPr="00F55DE7">
        <w:rPr>
          <w:b/>
          <w:bCs/>
        </w:rPr>
        <w:t>VOORAF TOESTUREN</w:t>
      </w:r>
      <w:r>
        <w:rPr>
          <w:b/>
          <w:bCs/>
        </w:rPr>
        <w:t xml:space="preserve"> FACTSHEET</w:t>
      </w:r>
      <w:r>
        <w:rPr>
          <w:b/>
          <w:bCs/>
        </w:rPr>
        <w:br/>
      </w:r>
      <w:r>
        <w:t>De concept-factsheet kan vooraf zonder meer worden gedeeld met de controller</w:t>
      </w:r>
      <w:r w:rsidRPr="00F55DE7">
        <w:t xml:space="preserve">, als u maar benadrukt dat het een voorlopige versie betreft. </w:t>
      </w:r>
      <w:r>
        <w:br/>
      </w:r>
      <w:r>
        <w:lastRenderedPageBreak/>
        <w:t xml:space="preserve">NB  </w:t>
      </w:r>
      <w:r w:rsidRPr="00F55DE7">
        <w:t>Wij adviseren om dat niet te doen met de raadsleden</w:t>
      </w:r>
      <w:r>
        <w:t>!</w:t>
      </w:r>
      <w:r w:rsidRPr="00F55DE7">
        <w:t xml:space="preserve"> </w:t>
      </w:r>
      <w:r w:rsidR="00F75673" w:rsidRPr="00F75673">
        <w:t xml:space="preserve">De </w:t>
      </w:r>
      <w:r w:rsidR="00F75673">
        <w:t xml:space="preserve">complexe </w:t>
      </w:r>
      <w:r w:rsidR="00F75673" w:rsidRPr="00F75673">
        <w:t xml:space="preserve">grafieken in hun ruwe vorm </w:t>
      </w:r>
      <w:r w:rsidR="00F75673">
        <w:t>zullen bij hen vaak tot verwarring leiden</w:t>
      </w:r>
      <w:r w:rsidR="00F75673" w:rsidRPr="00F75673">
        <w:t xml:space="preserve">. </w:t>
      </w:r>
    </w:p>
    <w:p w14:paraId="0752FEF5" w14:textId="40E34E2D" w:rsidR="00C60ED8" w:rsidRDefault="00C60ED8" w:rsidP="00F55DE7">
      <w:r w:rsidRPr="00026FC5">
        <w:t xml:space="preserve">Het is verstandig om een korte toelichting in de begeleidende mail toe te voegen, </w:t>
      </w:r>
      <w:r w:rsidR="00026FC5">
        <w:t>mede met het oog op onderstaande</w:t>
      </w:r>
      <w:r w:rsidR="005F52CE">
        <w:t xml:space="preserve"> (‘Reactie van de controller op de factsheet’).</w:t>
      </w:r>
      <w:r w:rsidRPr="00026FC5">
        <w:t xml:space="preserve"> </w:t>
      </w:r>
    </w:p>
    <w:p w14:paraId="3647FD86" w14:textId="77777777" w:rsidR="005F52CE" w:rsidRPr="00026FC5" w:rsidRDefault="005F52CE" w:rsidP="00F55DE7"/>
    <w:p w14:paraId="15682672" w14:textId="0678087A" w:rsidR="00C60ED8" w:rsidRPr="00026FC5" w:rsidRDefault="00C60ED8" w:rsidP="00F55DE7">
      <w:pPr>
        <w:rPr>
          <w:b/>
          <w:bCs/>
        </w:rPr>
      </w:pPr>
      <w:r w:rsidRPr="00026FC5">
        <w:rPr>
          <w:b/>
          <w:bCs/>
        </w:rPr>
        <w:t>REACTIE VAN DE CONTROLLER OP DE FACTSHEET</w:t>
      </w:r>
    </w:p>
    <w:p w14:paraId="35553D80" w14:textId="33728681" w:rsidR="00C60ED8" w:rsidRPr="00026FC5" w:rsidRDefault="00C60ED8" w:rsidP="00F55DE7">
      <w:r w:rsidRPr="00026FC5">
        <w:t xml:space="preserve">Op basis van de eerste ervaringen van rekenkamers met het interview met de controller blijkt dat sommige controllers de cijfers in de factsheet niet ‘herkennen’. </w:t>
      </w:r>
    </w:p>
    <w:p w14:paraId="147F6E4A" w14:textId="3A851DE0" w:rsidR="00257B68" w:rsidRPr="00026FC5" w:rsidRDefault="00C60ED8" w:rsidP="00C60ED8">
      <w:r w:rsidRPr="00026FC5">
        <w:rPr>
          <w:u w:val="single"/>
        </w:rPr>
        <w:t>Hoe komt dat?</w:t>
      </w:r>
      <w:r w:rsidRPr="00026FC5">
        <w:t xml:space="preserve"> De concept-factsheets zijn grotendeels opgesteld op basis van gegevens van de landelijke website </w:t>
      </w:r>
      <w:hyperlink r:id="rId7" w:history="1">
        <w:r w:rsidRPr="00026FC5">
          <w:rPr>
            <w:rStyle w:val="Hyperlink"/>
          </w:rPr>
          <w:t>www.findo.nl</w:t>
        </w:r>
      </w:hyperlink>
      <w:r w:rsidRPr="00026FC5">
        <w:t xml:space="preserve">. De gegevens op deze website zijn aangeleverd door de gemeenten zelf. Maar: het format en indeling waarin gemeenten gegevens moeten aanleveren (de zogenaamde IV3-matrix), is vaak anders dan wat de gemeente zelf hanteert in de begroting en jaarrekening. </w:t>
      </w:r>
      <w:r w:rsidR="00B138A2" w:rsidRPr="00026FC5">
        <w:t>In dit onderzoek gebruiken wij de landelijke indeling van gemeentelijke taken op basis van de wettelijk voorgeschreven taakvelden. De gemeente zelf hanteert meestal een wat andere indeling in taken in de begroting en rekening. Iedere gemeente mag immers zelf bepalen hoe de programmabegroting is ingedeeld.</w:t>
      </w:r>
    </w:p>
    <w:p w14:paraId="43A1B659" w14:textId="5BEA3DCC" w:rsidR="00C60ED8" w:rsidRPr="00026FC5" w:rsidRDefault="00C60ED8" w:rsidP="00C60ED8">
      <w:r w:rsidRPr="00026FC5">
        <w:t xml:space="preserve">Het onderzoeksteam heeft goede redenen om te werken met de gegevens deze landelijke database van </w:t>
      </w:r>
      <w:hyperlink r:id="rId8" w:history="1">
        <w:r w:rsidRPr="00026FC5">
          <w:rPr>
            <w:rStyle w:val="Hyperlink"/>
          </w:rPr>
          <w:t>www.findo.nl</w:t>
        </w:r>
      </w:hyperlink>
      <w:r w:rsidRPr="00026FC5">
        <w:t>. De belangrijkste reden is dat</w:t>
      </w:r>
      <w:r w:rsidR="00DF566C" w:rsidRPr="00026FC5">
        <w:t xml:space="preserve"> de begrotingen in de loop van de tijd anders van opzet kunnen zijn. Zo hoeft de begroting 2017 niet dezelfde indeling te hebben als die van 2024. Ten tweede is dat</w:t>
      </w:r>
      <w:r w:rsidRPr="00026FC5">
        <w:t xml:space="preserve"> het straks de onderlinge vergelijkbaarheid en daarmee de benchmark mogelijk maakt. Een </w:t>
      </w:r>
      <w:r w:rsidR="00DF566C" w:rsidRPr="00026FC5">
        <w:t>derde</w:t>
      </w:r>
      <w:r w:rsidRPr="00026FC5">
        <w:t xml:space="preserve"> reden is dat de gegevens gemakkelijk automatisch in onze eigen database kunnen worden overgenomen. </w:t>
      </w:r>
      <w:r w:rsidR="00DF566C" w:rsidRPr="00026FC5">
        <w:t>Bij verwerking van gegevens op programma-niveau zou dat helemaal handmatig moeten.</w:t>
      </w:r>
    </w:p>
    <w:p w14:paraId="6F5EC529" w14:textId="40D5F60F" w:rsidR="00C60ED8" w:rsidRPr="00B138A2" w:rsidRDefault="00257B68" w:rsidP="00F55DE7">
      <w:r w:rsidRPr="00026FC5">
        <w:rPr>
          <w:u w:val="single"/>
        </w:rPr>
        <w:t>Wat is het gevolg?</w:t>
      </w:r>
      <w:r w:rsidRPr="00026FC5">
        <w:t xml:space="preserve"> </w:t>
      </w:r>
      <w:r w:rsidR="00C60ED8" w:rsidRPr="00026FC5">
        <w:t>Het gebruik van de landelijke indeling heeft</w:t>
      </w:r>
      <w:r w:rsidR="00B138A2" w:rsidRPr="00026FC5">
        <w:t xml:space="preserve"> </w:t>
      </w:r>
      <w:r w:rsidR="00C60ED8" w:rsidRPr="00026FC5">
        <w:t xml:space="preserve">als nadeel dat </w:t>
      </w:r>
      <w:r w:rsidR="00B138A2" w:rsidRPr="00026FC5">
        <w:t xml:space="preserve">deze minder goed herkenbaar is voor de mensen in uw gemeente. Het is goed om hier straks rekening mee te houden bij het </w:t>
      </w:r>
      <w:r w:rsidR="005F52CE">
        <w:t>opstellen van de rekenkamerbrief</w:t>
      </w:r>
      <w:r w:rsidR="00B138A2" w:rsidRPr="00026FC5">
        <w:t>. De controller zou dit echter wel moeten snappen, want hij</w:t>
      </w:r>
      <w:r w:rsidR="005F52CE">
        <w:t>/zij</w:t>
      </w:r>
      <w:r w:rsidR="00B138A2" w:rsidRPr="00026FC5">
        <w:t xml:space="preserve"> </w:t>
      </w:r>
      <w:r w:rsidR="005F52CE">
        <w:t xml:space="preserve">moet jaarlijks </w:t>
      </w:r>
      <w:r w:rsidR="00B138A2" w:rsidRPr="00026FC5">
        <w:t xml:space="preserve">immers de gemeentelijke cijfers </w:t>
      </w:r>
      <w:r w:rsidR="005F52CE">
        <w:t>aanleveren</w:t>
      </w:r>
      <w:r w:rsidR="00B138A2" w:rsidRPr="00026FC5">
        <w:t xml:space="preserve"> volgens de landelijke indeling (IV3).</w:t>
      </w:r>
      <w:r w:rsidR="00B138A2">
        <w:t xml:space="preserve"> </w:t>
      </w:r>
    </w:p>
    <w:p w14:paraId="4D88C596" w14:textId="6B4D6441" w:rsidR="00417E29" w:rsidRDefault="005975C5">
      <w:r w:rsidRPr="00417E29">
        <w:rPr>
          <w:b/>
          <w:bCs/>
          <w:caps/>
        </w:rPr>
        <w:t>Concrete opbrengst van het interview</w:t>
      </w:r>
      <w:r w:rsidRPr="00417E29">
        <w:rPr>
          <w:b/>
          <w:bCs/>
          <w:caps/>
        </w:rPr>
        <w:br/>
      </w:r>
      <w:r>
        <w:t xml:space="preserve">Het interview moet leiden tot een beknopt hoofdlijnenverslag </w:t>
      </w:r>
      <w:r w:rsidRPr="00F75673">
        <w:t>volgens dezelfde structuur</w:t>
      </w:r>
      <w:r>
        <w:t xml:space="preserve"> als de</w:t>
      </w:r>
      <w:r w:rsidR="001D6F73">
        <w:t xml:space="preserve"> bespreekpunten (‘topics’) in de</w:t>
      </w:r>
      <w:r>
        <w:t xml:space="preserve">ze handreiking. </w:t>
      </w:r>
      <w:r w:rsidR="00F75673">
        <w:t xml:space="preserve">Gebruik hiervoor </w:t>
      </w:r>
      <w:r w:rsidR="009B0430">
        <w:t xml:space="preserve">het format in </w:t>
      </w:r>
      <w:r w:rsidR="00856D55">
        <w:t xml:space="preserve">de bijlage. </w:t>
      </w:r>
      <w:r w:rsidR="007A200C">
        <w:t>W</w:t>
      </w:r>
      <w:r w:rsidR="00E815A1">
        <w:t xml:space="preserve">e </w:t>
      </w:r>
      <w:r w:rsidR="007A200C">
        <w:t xml:space="preserve">denken </w:t>
      </w:r>
      <w:r w:rsidR="00E815A1">
        <w:t xml:space="preserve">aan </w:t>
      </w:r>
      <w:r w:rsidR="00F75673">
        <w:t xml:space="preserve">ruwweg </w:t>
      </w:r>
      <w:r w:rsidR="00E815A1">
        <w:t xml:space="preserve">één A-4tje. </w:t>
      </w:r>
      <w:r>
        <w:t xml:space="preserve">Dat verslag </w:t>
      </w:r>
      <w:r w:rsidR="001D6F73">
        <w:t>stuurt u na afloop z.s.m. aan het onderzoeksteam</w:t>
      </w:r>
      <w:hyperlink r:id="rId9" w:history="1"/>
      <w:r w:rsidR="008B781F">
        <w:t xml:space="preserve"> via </w:t>
      </w:r>
      <w:r w:rsidR="00130818" w:rsidRPr="00130818">
        <w:t>https://doemee.rekenkamers.nl/onderzoek-onderbesteding/deel-2/b/</w:t>
      </w:r>
      <w:r w:rsidR="001D6F73">
        <w:t xml:space="preserve">. </w:t>
      </w:r>
    </w:p>
    <w:p w14:paraId="74DD39D3" w14:textId="5C30BB65" w:rsidR="005535EE" w:rsidRDefault="005535EE">
      <w:r>
        <w:t>Niets staat u in de weg om voor u zelf een uitgebreider gespreksverslag te maken, en dat ook ter accordering voor te leggen aan de gesprekspartner(s). Dat kunt u in een latere fase gebruiken als basismateriaal voor het opstellen van de rekenkamerbrief of -rapport.</w:t>
      </w:r>
    </w:p>
    <w:p w14:paraId="2D91E395" w14:textId="1A8C75E0" w:rsidR="005975C5" w:rsidRDefault="005975C5">
      <w:r w:rsidRPr="00417E29">
        <w:rPr>
          <w:b/>
          <w:bCs/>
          <w:caps/>
        </w:rPr>
        <w:t>Bespreekpunten (‘topics’) op een rijtje</w:t>
      </w:r>
      <w:r w:rsidRPr="00417E29">
        <w:rPr>
          <w:b/>
          <w:bCs/>
          <w:caps/>
        </w:rPr>
        <w:br/>
      </w:r>
      <w:r w:rsidRPr="005975C5">
        <w:t xml:space="preserve">Hieronder gaan wij uitgebreid in op de bespreekpunten voor het interview. </w:t>
      </w:r>
      <w:r w:rsidR="00987961">
        <w:t xml:space="preserve">Probeer in </w:t>
      </w:r>
      <w:r w:rsidR="001E6932">
        <w:t xml:space="preserve">elk geval elke hoofdgroep </w:t>
      </w:r>
      <w:r w:rsidR="00F55DE7">
        <w:t xml:space="preserve">van taken </w:t>
      </w:r>
      <w:r w:rsidR="001E6932">
        <w:t xml:space="preserve">uit de </w:t>
      </w:r>
      <w:r w:rsidR="00F55DE7">
        <w:t>factsheet</w:t>
      </w:r>
      <w:r w:rsidR="00987961">
        <w:t xml:space="preserve"> kort ter sprake te brengen</w:t>
      </w:r>
      <w:r w:rsidR="00F55DE7">
        <w:t>. V</w:t>
      </w:r>
      <w:r w:rsidR="001D6F73">
        <w:t xml:space="preserve">ooraf zult </w:t>
      </w:r>
      <w:r w:rsidRPr="005975C5">
        <w:t xml:space="preserve">u deze bespreekpunten </w:t>
      </w:r>
      <w:r w:rsidR="007A200C">
        <w:t xml:space="preserve">moeten voorbereiden, door </w:t>
      </w:r>
      <w:r w:rsidRPr="005975C5">
        <w:t>zelf de concept-factsheet</w:t>
      </w:r>
      <w:r w:rsidR="00C02186">
        <w:t xml:space="preserve"> </w:t>
      </w:r>
      <w:r w:rsidR="007A200C">
        <w:t xml:space="preserve">goed te bestuderen, in samenhang met </w:t>
      </w:r>
      <w:r w:rsidR="00C02186">
        <w:t>de enquête</w:t>
      </w:r>
      <w:r w:rsidR="007A200C">
        <w:t>. M</w:t>
      </w:r>
      <w:r w:rsidR="00C02186">
        <w:t xml:space="preserve">isschien </w:t>
      </w:r>
      <w:r w:rsidRPr="005975C5">
        <w:t xml:space="preserve">zijn in </w:t>
      </w:r>
      <w:r w:rsidR="00F75673">
        <w:t>uw</w:t>
      </w:r>
      <w:r w:rsidRPr="005975C5">
        <w:t xml:space="preserve"> concept-factsheet </w:t>
      </w:r>
      <w:r w:rsidR="001D6F73">
        <w:t xml:space="preserve">ook andere, </w:t>
      </w:r>
      <w:r w:rsidRPr="005975C5">
        <w:t xml:space="preserve">specifieke vragen over uw </w:t>
      </w:r>
      <w:r w:rsidR="005F52CE">
        <w:t xml:space="preserve">gemeente </w:t>
      </w:r>
      <w:r w:rsidRPr="005975C5">
        <w:t xml:space="preserve">gemarkeerd. Neem die dan </w:t>
      </w:r>
      <w:r w:rsidR="007A200C">
        <w:t xml:space="preserve">ook </w:t>
      </w:r>
      <w:r w:rsidRPr="005975C5">
        <w:t xml:space="preserve">mee in het gesprek.  </w:t>
      </w:r>
    </w:p>
    <w:p w14:paraId="6B37C837" w14:textId="6EFE8F1F" w:rsidR="006E14CB" w:rsidRDefault="006E14CB">
      <w:r>
        <w:t xml:space="preserve">We hebben </w:t>
      </w:r>
      <w:r w:rsidR="00F55DE7">
        <w:t>5</w:t>
      </w:r>
      <w:r>
        <w:t xml:space="preserve"> bespreekpunten hieronder uitgewerkt:</w:t>
      </w:r>
    </w:p>
    <w:p w14:paraId="5D8AC398" w14:textId="5B9CAB6D" w:rsidR="006E14CB" w:rsidRPr="006E14CB" w:rsidRDefault="006E14CB" w:rsidP="006E14CB">
      <w:pPr>
        <w:pStyle w:val="Lijstalinea"/>
        <w:numPr>
          <w:ilvl w:val="0"/>
          <w:numId w:val="10"/>
        </w:numPr>
      </w:pPr>
      <w:r w:rsidRPr="006E14CB">
        <w:lastRenderedPageBreak/>
        <w:t>Opening interview</w:t>
      </w:r>
    </w:p>
    <w:p w14:paraId="43548820" w14:textId="6F935065" w:rsidR="006E14CB" w:rsidRPr="006E14CB" w:rsidRDefault="006E14CB" w:rsidP="006E14CB">
      <w:pPr>
        <w:pStyle w:val="Lijstalinea"/>
        <w:numPr>
          <w:ilvl w:val="0"/>
          <w:numId w:val="10"/>
        </w:numPr>
      </w:pPr>
      <w:r w:rsidRPr="006E14CB">
        <w:t>Totaalbeeld baten en lasten</w:t>
      </w:r>
    </w:p>
    <w:p w14:paraId="5ECB387C" w14:textId="515A08AA" w:rsidR="006E14CB" w:rsidRPr="006E14CB" w:rsidRDefault="006E14CB" w:rsidP="006E14CB">
      <w:pPr>
        <w:pStyle w:val="Lijstalinea"/>
        <w:numPr>
          <w:ilvl w:val="0"/>
          <w:numId w:val="10"/>
        </w:numPr>
      </w:pPr>
      <w:r w:rsidRPr="006E14CB">
        <w:t>Verdieping naar enkele hoofdgroepen van taken</w:t>
      </w:r>
    </w:p>
    <w:p w14:paraId="18B72D10" w14:textId="7DB3AAB1" w:rsidR="006E14CB" w:rsidRDefault="006E14CB" w:rsidP="006E14CB">
      <w:pPr>
        <w:pStyle w:val="Lijstalinea"/>
        <w:numPr>
          <w:ilvl w:val="0"/>
          <w:numId w:val="10"/>
        </w:numPr>
      </w:pPr>
      <w:r w:rsidRPr="006E14CB">
        <w:t>Verdieping naar kostensoorten</w:t>
      </w:r>
    </w:p>
    <w:p w14:paraId="1986C74A" w14:textId="2C986684" w:rsidR="00F55DE7" w:rsidRPr="006E14CB" w:rsidRDefault="00F55DE7" w:rsidP="006E14CB">
      <w:pPr>
        <w:pStyle w:val="Lijstalinea"/>
        <w:numPr>
          <w:ilvl w:val="0"/>
          <w:numId w:val="10"/>
        </w:numPr>
      </w:pPr>
      <w:r>
        <w:t>Afronding</w:t>
      </w:r>
    </w:p>
    <w:p w14:paraId="049BA1D6" w14:textId="77777777" w:rsidR="006E14CB" w:rsidRPr="006E14CB" w:rsidRDefault="006E14CB" w:rsidP="006E14CB">
      <w:pPr>
        <w:rPr>
          <w:b/>
          <w:bCs/>
        </w:rPr>
      </w:pPr>
    </w:p>
    <w:p w14:paraId="7F566971" w14:textId="7E2F14F6" w:rsidR="005975C5" w:rsidRPr="00417E29" w:rsidRDefault="00B9016B" w:rsidP="00B9016B">
      <w:pPr>
        <w:pStyle w:val="Lijstalinea"/>
        <w:numPr>
          <w:ilvl w:val="0"/>
          <w:numId w:val="1"/>
        </w:numPr>
        <w:rPr>
          <w:b/>
          <w:bCs/>
        </w:rPr>
      </w:pPr>
      <w:r w:rsidRPr="00417E29">
        <w:rPr>
          <w:b/>
          <w:bCs/>
        </w:rPr>
        <w:t>Opening interview</w:t>
      </w:r>
    </w:p>
    <w:p w14:paraId="25248010" w14:textId="0BA91BC6" w:rsidR="00B9016B" w:rsidRDefault="00B9016B" w:rsidP="00B9016B">
      <w:r>
        <w:t>Na het uitspreken van dank voor het tot stand komen van de afspraak en een eventueel voorstelrondje is het belangrijk om</w:t>
      </w:r>
      <w:r w:rsidR="00871CAB">
        <w:t xml:space="preserve"> rustig de tijd te nemen voor een introductie. </w:t>
      </w:r>
      <w:r w:rsidR="004E58D1">
        <w:t>Aan bod moeten komen:</w:t>
      </w:r>
    </w:p>
    <w:p w14:paraId="42EAB00C" w14:textId="1C3A414E" w:rsidR="00B9016B" w:rsidRDefault="00B9016B" w:rsidP="00B9016B">
      <w:pPr>
        <w:pStyle w:val="Lijstalinea"/>
        <w:numPr>
          <w:ilvl w:val="0"/>
          <w:numId w:val="2"/>
        </w:numPr>
      </w:pPr>
      <w:r>
        <w:t>Het DoeMee-onderzoek (een jaarlijks terugkerend fenomeen; grote deelnemersgroep, waardoor een benchmark/vergelijking met andere gemeenten mogelijk is; vanwege de omvang een relatief oppervlakkig onderzoek)</w:t>
      </w:r>
    </w:p>
    <w:p w14:paraId="3F6F69E1" w14:textId="0786562F" w:rsidR="001D6F73" w:rsidRDefault="001D6F73" w:rsidP="00B9016B">
      <w:pPr>
        <w:pStyle w:val="Lijstalinea"/>
        <w:numPr>
          <w:ilvl w:val="0"/>
          <w:numId w:val="2"/>
        </w:numPr>
      </w:pPr>
      <w:r>
        <w:t>Het beoogde eindresultaat</w:t>
      </w:r>
      <w:r w:rsidR="00871CAB">
        <w:t xml:space="preserve"> van het onderzoek</w:t>
      </w:r>
      <w:r>
        <w:t xml:space="preserve">: een </w:t>
      </w:r>
      <w:r w:rsidR="004E58D1">
        <w:t xml:space="preserve">rekenkamerbrief of </w:t>
      </w:r>
      <w:r>
        <w:t xml:space="preserve">beknopt rekenkamerrapport voor de </w:t>
      </w:r>
      <w:r w:rsidR="005F52CE">
        <w:t>raad</w:t>
      </w:r>
    </w:p>
    <w:p w14:paraId="72B80A33" w14:textId="5B4C4D89" w:rsidR="001D6F73" w:rsidRDefault="00B9016B" w:rsidP="00B9016B">
      <w:pPr>
        <w:pStyle w:val="Lijstalinea"/>
        <w:numPr>
          <w:ilvl w:val="0"/>
          <w:numId w:val="2"/>
        </w:numPr>
      </w:pPr>
      <w:r>
        <w:t xml:space="preserve">De stappen </w:t>
      </w:r>
      <w:r w:rsidR="004E58D1">
        <w:t xml:space="preserve">in het onderzoek </w:t>
      </w:r>
      <w:r>
        <w:t>tot nu toe</w:t>
      </w:r>
      <w:r w:rsidR="00F75673">
        <w:t>, met name aanlevering documentatie (waarvoor dank)</w:t>
      </w:r>
    </w:p>
    <w:p w14:paraId="138774D7" w14:textId="685E3710" w:rsidR="00B9016B" w:rsidRDefault="001D6F73" w:rsidP="00B9016B">
      <w:pPr>
        <w:pStyle w:val="Lijstalinea"/>
        <w:numPr>
          <w:ilvl w:val="0"/>
          <w:numId w:val="2"/>
        </w:numPr>
      </w:pPr>
      <w:r>
        <w:t>D</w:t>
      </w:r>
      <w:r w:rsidR="00B9016B">
        <w:t>e vervolgstappen, inclusief planning (beoogde oplevering</w:t>
      </w:r>
      <w:r>
        <w:t xml:space="preserve"> van het eindproduct</w:t>
      </w:r>
      <w:r w:rsidR="00B9016B">
        <w:t xml:space="preserve"> is eind van het jaar)</w:t>
      </w:r>
    </w:p>
    <w:p w14:paraId="2CF12B1C" w14:textId="5988CA3F" w:rsidR="001D6F73" w:rsidRDefault="001D6F73" w:rsidP="00B9016B">
      <w:pPr>
        <w:pStyle w:val="Lijstalinea"/>
        <w:numPr>
          <w:ilvl w:val="0"/>
          <w:numId w:val="2"/>
        </w:numPr>
      </w:pPr>
      <w:r>
        <w:t>Het doel van dit interview</w:t>
      </w:r>
      <w:r w:rsidR="00871CAB">
        <w:t xml:space="preserve">: </w:t>
      </w:r>
      <w:r w:rsidR="00C02186">
        <w:t xml:space="preserve">u heeft </w:t>
      </w:r>
      <w:r w:rsidR="00871CAB">
        <w:t>op basis van de schriftelijke documentatie een eerste analyse (concept-factsheet) ontvangen van het onderzoeksteam. Daarin staan enkele vragen en aandachtspunten gemarkeerd, en die wil</w:t>
      </w:r>
      <w:r w:rsidR="00C02186">
        <w:t>t u in dit gesprek</w:t>
      </w:r>
      <w:r w:rsidR="00871CAB">
        <w:t xml:space="preserve"> voorleggen.</w:t>
      </w:r>
    </w:p>
    <w:p w14:paraId="797FDC5E" w14:textId="136AEDAE" w:rsidR="004E58D1" w:rsidRDefault="004E58D1" w:rsidP="00B9016B">
      <w:pPr>
        <w:pStyle w:val="Lijstalinea"/>
        <w:numPr>
          <w:ilvl w:val="0"/>
          <w:numId w:val="2"/>
        </w:numPr>
      </w:pPr>
      <w:r>
        <w:t xml:space="preserve">Benadruk eventueel dat u in tegenstelling tot de gesprekspartner(s) geen financieel specialist bent. Dat betekent dat u niet gewend bent aan het jargon van financiële specialisten, en dat u soms nadere uitleg nodig heeft. Dat is geen zwakte, maar juist een voordeel, want daarmee kunt u als rekenkamer zorgen voor een rekenkamerbrief (of rapport) over onderbesteding die </w:t>
      </w:r>
      <w:r w:rsidR="007A200C">
        <w:t xml:space="preserve">de </w:t>
      </w:r>
      <w:r w:rsidR="005F52CE">
        <w:t xml:space="preserve">raadsleden </w:t>
      </w:r>
      <w:r w:rsidR="00F75673">
        <w:t>help</w:t>
      </w:r>
      <w:r w:rsidR="005F52CE">
        <w:t>t</w:t>
      </w:r>
      <w:r w:rsidR="00F75673">
        <w:t xml:space="preserve"> te begrijpen hoe het zit. Daar is iedereen bij gebaat.</w:t>
      </w:r>
    </w:p>
    <w:p w14:paraId="3DA091B4" w14:textId="16EF8F5C" w:rsidR="001D6F73" w:rsidRDefault="001D6F73" w:rsidP="00B9016B">
      <w:pPr>
        <w:pStyle w:val="Lijstalinea"/>
        <w:numPr>
          <w:ilvl w:val="0"/>
          <w:numId w:val="2"/>
        </w:numPr>
      </w:pPr>
      <w:r>
        <w:t xml:space="preserve">Wijze van verslaglegging: spreek duidelijk af of en wanneer u een </w:t>
      </w:r>
      <w:r w:rsidR="006E14CB">
        <w:t>concept-</w:t>
      </w:r>
      <w:r>
        <w:t>verslag ter accordering voorlegt aan de gesprekspartner(s).</w:t>
      </w:r>
      <w:r w:rsidR="006E14CB">
        <w:t xml:space="preserve"> Dat kan best een wat uitgebreider verslag zijn. Maak voor het onderzoeksteam dan een beknopte samenvatting</w:t>
      </w:r>
      <w:r w:rsidR="005535EE">
        <w:t xml:space="preserve"> volgens het format in de bijlage</w:t>
      </w:r>
      <w:r w:rsidR="006E14CB">
        <w:t xml:space="preserve">. </w:t>
      </w:r>
    </w:p>
    <w:p w14:paraId="60F58D85" w14:textId="1E4DABF4" w:rsidR="00871CAB" w:rsidRDefault="006E14CB" w:rsidP="00871CAB">
      <w:r>
        <w:t xml:space="preserve">Na al deze zaken </w:t>
      </w:r>
      <w:r w:rsidR="00871CAB">
        <w:t xml:space="preserve">legt u expliciet de vraag voor aan de gesprekspartner(s): leidt </w:t>
      </w:r>
      <w:r w:rsidR="00F75673">
        <w:t xml:space="preserve">deze </w:t>
      </w:r>
      <w:r w:rsidR="00871CAB">
        <w:t xml:space="preserve">informatie tot vragen, en zijn er misschien nog andere vragen die vooraf </w:t>
      </w:r>
      <w:r>
        <w:t>moeten worden beantwoord?</w:t>
      </w:r>
    </w:p>
    <w:p w14:paraId="7112E859" w14:textId="77777777" w:rsidR="00F75673" w:rsidRDefault="00F75673" w:rsidP="00871CAB"/>
    <w:p w14:paraId="6B8B2B4E" w14:textId="2530A768" w:rsidR="00871CAB" w:rsidRPr="00417E29" w:rsidRDefault="00871CAB" w:rsidP="00871CAB">
      <w:pPr>
        <w:pStyle w:val="Lijstalinea"/>
        <w:numPr>
          <w:ilvl w:val="0"/>
          <w:numId w:val="1"/>
        </w:numPr>
        <w:rPr>
          <w:b/>
          <w:bCs/>
        </w:rPr>
      </w:pPr>
      <w:r w:rsidRPr="00417E29">
        <w:rPr>
          <w:b/>
          <w:bCs/>
        </w:rPr>
        <w:t>Totaalbeeld baten</w:t>
      </w:r>
      <w:r w:rsidR="006E14CB">
        <w:rPr>
          <w:b/>
          <w:bCs/>
        </w:rPr>
        <w:t xml:space="preserve"> en lasten</w:t>
      </w:r>
    </w:p>
    <w:p w14:paraId="7942577C" w14:textId="281945C9" w:rsidR="004E58D1" w:rsidRDefault="004E58D1" w:rsidP="00871CAB">
      <w:r>
        <w:t>D</w:t>
      </w:r>
      <w:r w:rsidR="00871CAB">
        <w:t xml:space="preserve">e concept-factsheet </w:t>
      </w:r>
      <w:r>
        <w:t xml:space="preserve">begint met </w:t>
      </w:r>
      <w:r w:rsidR="005F52CE">
        <w:t xml:space="preserve">een slide met </w:t>
      </w:r>
      <w:r>
        <w:t xml:space="preserve">de </w:t>
      </w:r>
      <w:r w:rsidR="00871CAB">
        <w:t>belangrijkste algemene b</w:t>
      </w:r>
      <w:r>
        <w:t xml:space="preserve">evindingen. Die slaan we </w:t>
      </w:r>
      <w:r w:rsidR="006E06DD">
        <w:t xml:space="preserve">in het interview </w:t>
      </w:r>
      <w:r>
        <w:t>over. Daarna volgen meestal drie slides die betrekking hebben op het totaalbeeld.</w:t>
      </w:r>
      <w:r w:rsidR="002617D9" w:rsidRPr="002617D9">
        <w:t xml:space="preserve"> </w:t>
      </w:r>
      <w:r w:rsidR="002617D9">
        <w:t xml:space="preserve">Voor alle onderzochte jaren (2017-2024) zijn enkele basisgegevens op een rijtje gezet. </w:t>
      </w:r>
    </w:p>
    <w:p w14:paraId="1E8B833F" w14:textId="2B990E4C" w:rsidR="004E58D1" w:rsidRDefault="004E58D1" w:rsidP="00871CAB">
      <w:r>
        <w:t>A</w:t>
      </w:r>
      <w:r w:rsidR="00812A31">
        <w:t>l</w:t>
      </w:r>
      <w:r>
        <w:t xml:space="preserve">s er vragen of onduidelijkheden zijn gemarkeerd in de toelichting op </w:t>
      </w:r>
      <w:r w:rsidRPr="005F52CE">
        <w:t>deze</w:t>
      </w:r>
      <w:r w:rsidR="008E2842" w:rsidRPr="005F52CE">
        <w:t xml:space="preserve"> vier</w:t>
      </w:r>
      <w:r w:rsidR="00026FC5" w:rsidRPr="005F52CE">
        <w:t xml:space="preserve"> </w:t>
      </w:r>
      <w:r w:rsidRPr="005F52CE">
        <w:t>slides</w:t>
      </w:r>
      <w:r>
        <w:t xml:space="preserve">, leg deze dan voor aan de gesprekspartner(s). </w:t>
      </w:r>
    </w:p>
    <w:p w14:paraId="5F55BCDF" w14:textId="3C583E7A" w:rsidR="006E06DD" w:rsidRDefault="004E58D1" w:rsidP="00871CAB">
      <w:r>
        <w:t>Wat zijn die basisgegevens</w:t>
      </w:r>
      <w:r w:rsidR="006E06DD">
        <w:t xml:space="preserve"> voor alle onderzochte jaren</w:t>
      </w:r>
      <w:r>
        <w:t xml:space="preserve">? </w:t>
      </w:r>
    </w:p>
    <w:p w14:paraId="44B7BB47" w14:textId="7953AF3D" w:rsidR="006E06DD" w:rsidRDefault="007E5952" w:rsidP="006E06DD">
      <w:pPr>
        <w:pStyle w:val="Lijstalinea"/>
        <w:numPr>
          <w:ilvl w:val="0"/>
          <w:numId w:val="3"/>
        </w:numPr>
      </w:pPr>
      <w:r>
        <w:t>H</w:t>
      </w:r>
      <w:r w:rsidR="004E58D1">
        <w:t>et totaal aan baten en lasten</w:t>
      </w:r>
      <w:r w:rsidR="00C02186">
        <w:t xml:space="preserve"> van uw gemeente</w:t>
      </w:r>
      <w:r w:rsidR="004E58D1">
        <w:t xml:space="preserve"> </w:t>
      </w:r>
    </w:p>
    <w:p w14:paraId="0FBFBB2E" w14:textId="2EB2EAF2" w:rsidR="006E06DD" w:rsidRDefault="004E58D1" w:rsidP="006E06DD">
      <w:pPr>
        <w:pStyle w:val="Lijstalinea"/>
        <w:numPr>
          <w:ilvl w:val="0"/>
          <w:numId w:val="3"/>
        </w:numPr>
      </w:pPr>
      <w:r>
        <w:lastRenderedPageBreak/>
        <w:t>‘</w:t>
      </w:r>
      <w:r w:rsidR="007E5952">
        <w:t>H</w:t>
      </w:r>
      <w:r>
        <w:t>et resultaat</w:t>
      </w:r>
      <w:r w:rsidR="007E5952">
        <w:t xml:space="preserve"> jaarrekening</w:t>
      </w:r>
      <w:r>
        <w:t>’, dat wil zeggen het saldo van de baten en lasten (baten minus lasten</w:t>
      </w:r>
      <w:r w:rsidR="006E06DD">
        <w:t>)</w:t>
      </w:r>
      <w:r w:rsidR="007E5952">
        <w:t xml:space="preserve"> in de rekening</w:t>
      </w:r>
      <w:r>
        <w:t xml:space="preserve">; </w:t>
      </w:r>
    </w:p>
    <w:p w14:paraId="78AFB73A" w14:textId="4D72020E" w:rsidR="007E5952" w:rsidRPr="00026FC5" w:rsidRDefault="007E5952" w:rsidP="00AA0E87">
      <w:pPr>
        <w:pStyle w:val="Lijstalinea"/>
        <w:numPr>
          <w:ilvl w:val="0"/>
          <w:numId w:val="3"/>
        </w:numPr>
      </w:pPr>
      <w:r w:rsidRPr="00026FC5">
        <w:t xml:space="preserve">‘Hoofdlijnen van het resultaat’, </w:t>
      </w:r>
      <w:r w:rsidR="00AA0E87" w:rsidRPr="00026FC5">
        <w:t>dat wil zeggen de opbouw van het resultaat ten opzichte van de oorspronkelijke begroting. Een uitsplitsing is gemaakt tussen de inhoudelijke delen van de gemeentelijke taken enerzijds en de reserves en financiële transacties en grondexploitaties anderzijds.</w:t>
      </w:r>
    </w:p>
    <w:p w14:paraId="6789113C" w14:textId="2C7AAF54" w:rsidR="005F52CE" w:rsidRPr="005F52CE" w:rsidRDefault="00AA0E87" w:rsidP="005F52CE">
      <w:pPr>
        <w:pStyle w:val="Lijstalinea"/>
        <w:numPr>
          <w:ilvl w:val="0"/>
          <w:numId w:val="3"/>
        </w:numPr>
      </w:pPr>
      <w:r w:rsidRPr="005F52CE">
        <w:t xml:space="preserve">‘Reserves en hun impact op het resultaat’, waaraan </w:t>
      </w:r>
      <w:r w:rsidR="005F52CE">
        <w:t>u</w:t>
      </w:r>
      <w:r w:rsidRPr="005F52CE">
        <w:t xml:space="preserve"> ziet wat het belang is van reserves in de begroting en hoe de rekening op dit punt afwijkt van de begroting.</w:t>
      </w:r>
    </w:p>
    <w:p w14:paraId="652EB45E" w14:textId="77777777" w:rsidR="005F52CE" w:rsidRPr="005F52CE" w:rsidRDefault="005F52CE" w:rsidP="005F52CE">
      <w:pPr>
        <w:rPr>
          <w:b/>
          <w:bCs/>
        </w:rPr>
      </w:pPr>
    </w:p>
    <w:p w14:paraId="6EBFA147" w14:textId="7A9B2E82" w:rsidR="006E06DD" w:rsidRPr="005F52CE" w:rsidRDefault="006E06DD" w:rsidP="005F52CE">
      <w:pPr>
        <w:pStyle w:val="Lijstalinea"/>
        <w:numPr>
          <w:ilvl w:val="0"/>
          <w:numId w:val="1"/>
        </w:numPr>
        <w:rPr>
          <w:b/>
          <w:bCs/>
        </w:rPr>
      </w:pPr>
      <w:r w:rsidRPr="005F52CE">
        <w:rPr>
          <w:b/>
          <w:bCs/>
        </w:rPr>
        <w:t>Verdieping naar hoofdgroepen taken</w:t>
      </w:r>
    </w:p>
    <w:p w14:paraId="0ED33256" w14:textId="57D4BE22" w:rsidR="006E06DD" w:rsidRDefault="006E06DD" w:rsidP="006E06DD">
      <w:r>
        <w:t xml:space="preserve">Na het totaalbeeld volgen in de concept-factsheet enkele slides </w:t>
      </w:r>
      <w:r w:rsidR="00E815A1">
        <w:t xml:space="preserve">met grafieken </w:t>
      </w:r>
      <w:r>
        <w:t>waarin de algemene cijfers zijn opgesplitst</w:t>
      </w:r>
      <w:r w:rsidR="00EB5154">
        <w:t xml:space="preserve"> en verdiept</w:t>
      </w:r>
      <w:r>
        <w:t xml:space="preserve">. Na elke slide kan een slide met ‘Toelichting’ volgen. Als het onderzoeksteam vragen of onduidelijkheden </w:t>
      </w:r>
      <w:r w:rsidR="00EB5154">
        <w:t xml:space="preserve">hierover </w:t>
      </w:r>
      <w:r>
        <w:t xml:space="preserve">heeft, staan die daar </w:t>
      </w:r>
      <w:r w:rsidR="00EB5154">
        <w:t xml:space="preserve">genoteerd en </w:t>
      </w:r>
      <w:r>
        <w:t>gemarkeerd. Leg deze vragen dan voor aan de gesprekspartner(s).</w:t>
      </w:r>
    </w:p>
    <w:p w14:paraId="3CC090ED" w14:textId="693CAADF" w:rsidR="006E06DD" w:rsidRDefault="006E06DD" w:rsidP="006E06DD">
      <w:r>
        <w:t>Wat zijn die slides?</w:t>
      </w:r>
    </w:p>
    <w:p w14:paraId="244E644B" w14:textId="64A9B8AC" w:rsidR="006E06DD" w:rsidRPr="005F52CE" w:rsidRDefault="006E06DD" w:rsidP="006E06DD">
      <w:pPr>
        <w:pStyle w:val="Lijstalinea"/>
        <w:numPr>
          <w:ilvl w:val="0"/>
          <w:numId w:val="5"/>
        </w:numPr>
      </w:pPr>
      <w:r>
        <w:t xml:space="preserve">Een overzichtstabel van de afwijking tussen rekening [R] en begroting </w:t>
      </w:r>
      <w:r w:rsidR="00812A31">
        <w:t>[</w:t>
      </w:r>
      <w:r>
        <w:t xml:space="preserve">B] uitgesplitst naar </w:t>
      </w:r>
      <w:r w:rsidRPr="005F52CE">
        <w:t>hoofdgroepen van taken</w:t>
      </w:r>
    </w:p>
    <w:p w14:paraId="71C488BE" w14:textId="1AF7AA50" w:rsidR="006E06DD" w:rsidRPr="005F52CE" w:rsidRDefault="006E06DD" w:rsidP="006E06DD">
      <w:pPr>
        <w:pStyle w:val="Lijstalinea"/>
        <w:numPr>
          <w:ilvl w:val="0"/>
          <w:numId w:val="5"/>
        </w:numPr>
      </w:pPr>
      <w:r w:rsidRPr="005F52CE">
        <w:t xml:space="preserve">Een overzichtstabel van dezelfde gegevens, maar nu </w:t>
      </w:r>
      <w:r w:rsidR="00AA0E87" w:rsidRPr="005F52CE">
        <w:t>anders gepresenteerd en met een aanvullende analyse van de componenten die het resultaat veroorzaken</w:t>
      </w:r>
    </w:p>
    <w:p w14:paraId="451F5A7F" w14:textId="391EEC55" w:rsidR="00AA0E87" w:rsidRPr="005F52CE" w:rsidRDefault="00AA0E87" w:rsidP="006E06DD">
      <w:pPr>
        <w:pStyle w:val="Lijstalinea"/>
        <w:numPr>
          <w:ilvl w:val="0"/>
          <w:numId w:val="5"/>
        </w:numPr>
      </w:pPr>
      <w:r w:rsidRPr="005F52CE">
        <w:t>Een figuur ‘Afwijking baten Algemene middelen’</w:t>
      </w:r>
    </w:p>
    <w:p w14:paraId="7A51BBCB" w14:textId="0EB0449C" w:rsidR="00EB5154" w:rsidRDefault="00417E29" w:rsidP="00EB5154">
      <w:r>
        <w:t xml:space="preserve">Hieronder gaan we op enkele </w:t>
      </w:r>
      <w:r w:rsidR="00AA0E87">
        <w:t>hoofdgroepen</w:t>
      </w:r>
      <w:r>
        <w:t xml:space="preserve"> nader in.</w:t>
      </w:r>
    </w:p>
    <w:p w14:paraId="1B8E60C8" w14:textId="77777777" w:rsidR="00414023" w:rsidRDefault="007C456C" w:rsidP="00EB5154">
      <w:r w:rsidRPr="007C456C">
        <w:rPr>
          <w:u w:val="single"/>
        </w:rPr>
        <w:t>Algemene middelen</w:t>
      </w:r>
      <w:r>
        <w:t xml:space="preserve">: </w:t>
      </w:r>
    </w:p>
    <w:p w14:paraId="2BA39C8C" w14:textId="77777777" w:rsidR="00414023" w:rsidRDefault="00414023" w:rsidP="00C02186">
      <w:pPr>
        <w:pStyle w:val="Lijstalinea"/>
        <w:numPr>
          <w:ilvl w:val="0"/>
          <w:numId w:val="12"/>
        </w:numPr>
      </w:pPr>
      <w:r>
        <w:t xml:space="preserve">Gemeentefonds: </w:t>
      </w:r>
      <w:r w:rsidR="007C456C">
        <w:t xml:space="preserve">bij veel gemeenten zijn vanaf 2020 bij de baten aanzienlijke meevallers te zien. </w:t>
      </w:r>
      <w:r w:rsidR="007C456C" w:rsidRPr="007C456C">
        <w:t xml:space="preserve">Dit komt </w:t>
      </w:r>
      <w:r w:rsidR="00417E29">
        <w:t xml:space="preserve">meestal </w:t>
      </w:r>
      <w:r w:rsidR="007C456C" w:rsidRPr="007C456C">
        <w:t xml:space="preserve">door </w:t>
      </w:r>
      <w:r w:rsidR="00417E29">
        <w:t xml:space="preserve">een hogere uitkering uit </w:t>
      </w:r>
      <w:r w:rsidR="007C456C" w:rsidRPr="007C456C">
        <w:t xml:space="preserve">het </w:t>
      </w:r>
      <w:r w:rsidR="007C456C">
        <w:t>G</w:t>
      </w:r>
      <w:r w:rsidR="007C456C" w:rsidRPr="007C456C">
        <w:t>emeente</w:t>
      </w:r>
      <w:r w:rsidR="007C456C">
        <w:t xml:space="preserve">fonds </w:t>
      </w:r>
      <w:r w:rsidR="007C456C" w:rsidRPr="007C456C">
        <w:t xml:space="preserve">die </w:t>
      </w:r>
      <w:r w:rsidR="007C456C">
        <w:t xml:space="preserve">pas in de loop van </w:t>
      </w:r>
      <w:r w:rsidR="007C456C" w:rsidRPr="007C456C">
        <w:t xml:space="preserve">het jaar </w:t>
      </w:r>
      <w:r w:rsidR="007C456C">
        <w:t>door de rijksoverheid</w:t>
      </w:r>
      <w:r w:rsidR="00417E29">
        <w:t xml:space="preserve"> beschikbaar wordt gesteld</w:t>
      </w:r>
      <w:r w:rsidR="007C456C" w:rsidRPr="007C456C">
        <w:t xml:space="preserve">. </w:t>
      </w:r>
      <w:r w:rsidR="007C456C">
        <w:t xml:space="preserve">Als dit ook vóór 2020 het geval is, </w:t>
      </w:r>
      <w:r w:rsidR="007C456C" w:rsidRPr="007C456C">
        <w:t>is dat aanleiding voor een vraag naar het waarom.</w:t>
      </w:r>
    </w:p>
    <w:p w14:paraId="6B82DC1B" w14:textId="77777777" w:rsidR="00414023" w:rsidRDefault="00414023" w:rsidP="00414023">
      <w:pPr>
        <w:pStyle w:val="Lijstalinea"/>
      </w:pPr>
    </w:p>
    <w:p w14:paraId="56B18771" w14:textId="18900FCF" w:rsidR="00C02186" w:rsidRDefault="00414023" w:rsidP="00C02186">
      <w:pPr>
        <w:pStyle w:val="Lijstalinea"/>
        <w:numPr>
          <w:ilvl w:val="0"/>
          <w:numId w:val="12"/>
        </w:numPr>
      </w:pPr>
      <w:r>
        <w:t>OZB: i</w:t>
      </w:r>
      <w:r w:rsidR="00C02186">
        <w:t xml:space="preserve">n de gedetailleerde uitsplitsing van de algemene middelen is het onderscheid: OZB, overige belastingen en Gemeentefonds zichtbaar. Als het goed is zijn de afwijkingen op de OZB klein. Grotere afwijkingen, zeker in recente jaren, zijn aanleiding om vragen te stellen over de kwaliteit van de raming of andere oorzaken van afwijkingen. Ook andere grote afwijkingen die niet in de enquête zijn genoemd, kunt u voorleggen. </w:t>
      </w:r>
    </w:p>
    <w:p w14:paraId="5F3D8576" w14:textId="77777777" w:rsidR="00DF566C" w:rsidRDefault="00DF566C" w:rsidP="005F52CE">
      <w:pPr>
        <w:pStyle w:val="Lijstalinea"/>
      </w:pPr>
    </w:p>
    <w:p w14:paraId="66803351" w14:textId="0E6E846A" w:rsidR="00DF566C" w:rsidRDefault="00DF566C" w:rsidP="00C02186">
      <w:pPr>
        <w:pStyle w:val="Lijstalinea"/>
        <w:numPr>
          <w:ilvl w:val="0"/>
          <w:numId w:val="12"/>
        </w:numPr>
      </w:pPr>
      <w:r>
        <w:t>Overige belastingen: omvat in de eerste versie parkeerbelasting en andere parkeeropbrengsten, hondenbelasting etc. Toeristenbelasting is hier buiten beschouwing gebleven</w:t>
      </w:r>
      <w:r w:rsidR="005F52CE">
        <w:t xml:space="preserve">. </w:t>
      </w:r>
      <w:r>
        <w:t>Leges burgerzaken en afvalstoffen- en rioolheffing vallen onder kostendekkende diensten. Overige leges zoals bouw- en milieuleges zijn bij aan het inhoudelijke onderwerp gekoppeld.</w:t>
      </w:r>
    </w:p>
    <w:p w14:paraId="3667086A" w14:textId="28224A1D" w:rsidR="00C02186" w:rsidRPr="005F52CE" w:rsidRDefault="002617D9" w:rsidP="00EB5154">
      <w:r w:rsidRPr="002617D9">
        <w:rPr>
          <w:u w:val="single"/>
        </w:rPr>
        <w:t>Fysiek domein</w:t>
      </w:r>
      <w:r>
        <w:t xml:space="preserve">: de </w:t>
      </w:r>
      <w:r w:rsidRPr="002617D9">
        <w:t xml:space="preserve">taken </w:t>
      </w:r>
      <w:r>
        <w:t xml:space="preserve">in dit domein hebben vaak een lange </w:t>
      </w:r>
      <w:r w:rsidRPr="002617D9">
        <w:t xml:space="preserve">doorlooptijd en </w:t>
      </w:r>
      <w:r>
        <w:t xml:space="preserve">zijn </w:t>
      </w:r>
      <w:r w:rsidRPr="002617D9">
        <w:t>gevoelig</w:t>
      </w:r>
      <w:r>
        <w:t xml:space="preserve"> </w:t>
      </w:r>
      <w:r w:rsidRPr="002617D9">
        <w:t xml:space="preserve">voor </w:t>
      </w:r>
      <w:r>
        <w:t xml:space="preserve">(vertraagde) </w:t>
      </w:r>
      <w:r w:rsidRPr="002617D9">
        <w:t xml:space="preserve">procedures. </w:t>
      </w:r>
      <w:r>
        <w:t>Je ziet dit vooral bij volkshuisvesting</w:t>
      </w:r>
      <w:r w:rsidR="00DF566C">
        <w:t xml:space="preserve"> (bouwen en wonen</w:t>
      </w:r>
      <w:r w:rsidR="005F52CE">
        <w:t>, maar zonder</w:t>
      </w:r>
      <w:r w:rsidR="00DF566C">
        <w:t xml:space="preserve"> grondexploitatie) </w:t>
      </w:r>
      <w:r>
        <w:t xml:space="preserve"> en verkeer &amp; vervoer. Dat betekent dat je vaak meevallers in de lasten ziet: </w:t>
      </w:r>
      <w:r w:rsidRPr="002617D9">
        <w:t xml:space="preserve">omdat er vertraging in processen </w:t>
      </w:r>
      <w:r>
        <w:t xml:space="preserve">optreedt </w:t>
      </w:r>
      <w:r w:rsidRPr="002617D9">
        <w:t>of omdat uitvoerders (nog) niet kunnen leveren</w:t>
      </w:r>
      <w:r w:rsidR="0021193F">
        <w:t>,</w:t>
      </w:r>
      <w:r>
        <w:t xml:space="preserve"> heeft de </w:t>
      </w:r>
      <w:r w:rsidRPr="005F52CE">
        <w:t xml:space="preserve">gemeente het geld niet kunnen uitgeven. Kijk naar grote afwijkingen en vraag daar naar. </w:t>
      </w:r>
    </w:p>
    <w:p w14:paraId="20DA49F0" w14:textId="0BA09E99" w:rsidR="00F75673" w:rsidRPr="005F52CE" w:rsidRDefault="002617D9" w:rsidP="005F52CE">
      <w:r w:rsidRPr="005F52CE">
        <w:rPr>
          <w:u w:val="single"/>
        </w:rPr>
        <w:lastRenderedPageBreak/>
        <w:t>Maatschappelijk domein</w:t>
      </w:r>
      <w:r w:rsidRPr="005F52CE">
        <w:t>: dit domein is in het algemeen het meest stuurbare deel van de begroting.  Het zijn veelal onderwerpen die dicht bij de raad staan</w:t>
      </w:r>
      <w:r w:rsidR="00AA0E87" w:rsidRPr="005F52CE">
        <w:t>, zoals Veiligheid, Onderwijs, Sport en cultuur</w:t>
      </w:r>
      <w:r w:rsidRPr="005F52CE">
        <w:t xml:space="preserve">. </w:t>
      </w:r>
    </w:p>
    <w:p w14:paraId="16A082B8" w14:textId="6256A43B" w:rsidR="00417E29" w:rsidRPr="005F52CE" w:rsidRDefault="00417E29" w:rsidP="00417E29">
      <w:pPr>
        <w:rPr>
          <w:u w:val="single"/>
        </w:rPr>
      </w:pPr>
      <w:r w:rsidRPr="005F52CE">
        <w:rPr>
          <w:u w:val="single"/>
        </w:rPr>
        <w:t>Sociaal Domein</w:t>
      </w:r>
      <w:r w:rsidRPr="00B5053B">
        <w:t>:</w:t>
      </w:r>
      <w:r w:rsidR="00AA0E87" w:rsidRPr="00B5053B">
        <w:t xml:space="preserve"> onder deze hoofdgroep vallen Bijstand en werk/participatie; collectief deel sociaal domein (zoals wijkteams, en ook de GGD-taken); WMO individueel; jeugzorg.</w:t>
      </w:r>
    </w:p>
    <w:p w14:paraId="41EDF334" w14:textId="77777777" w:rsidR="005F52CE" w:rsidRDefault="001638C1" w:rsidP="005F52CE">
      <w:r w:rsidRPr="005F52CE">
        <w:rPr>
          <w:u w:val="single"/>
        </w:rPr>
        <w:t>Gemeentelijk bezit</w:t>
      </w:r>
      <w:r w:rsidRPr="00B5053B">
        <w:t xml:space="preserve">: </w:t>
      </w:r>
      <w:r w:rsidR="00AA0E87" w:rsidRPr="00B5053B">
        <w:t>hieronder vallen d</w:t>
      </w:r>
      <w:r w:rsidR="00D10A6A" w:rsidRPr="00B5053B">
        <w:t>e</w:t>
      </w:r>
      <w:r w:rsidR="00D10A6A" w:rsidRPr="005F52CE">
        <w:t xml:space="preserve"> rentelasten</w:t>
      </w:r>
      <w:r w:rsidR="00AA0E87" w:rsidRPr="005F52CE">
        <w:t>, g</w:t>
      </w:r>
      <w:r w:rsidRPr="005F52CE">
        <w:t>rondexploitatie, dividenden en financieringstransacties</w:t>
      </w:r>
      <w:r w:rsidR="000659F6" w:rsidRPr="005F52CE">
        <w:t xml:space="preserve">. </w:t>
      </w:r>
      <w:r w:rsidRPr="005F52CE">
        <w:t>Hier is naar gevraagd in de enquête. Als in de antwoorden in de enquête concrete onderwerpen zijn genoemd (denk aan de verkoop van Eneco-aandelen in sommige gemeenten, of de aflossing van een lening), dan hoeft u niet veel verder te vragen. Zijn er grote afwijkingen buiten de grondexploitatie, dan is dat reden voor navraag.</w:t>
      </w:r>
    </w:p>
    <w:p w14:paraId="38DE7ACA" w14:textId="4012CCE8" w:rsidR="00EC6D4C" w:rsidRDefault="005F52CE" w:rsidP="005F52CE">
      <w:r>
        <w:t xml:space="preserve"> </w:t>
      </w:r>
    </w:p>
    <w:p w14:paraId="1F97041A" w14:textId="4E4D617A" w:rsidR="00EB5154" w:rsidRPr="00417E29" w:rsidRDefault="00EB5154" w:rsidP="00EB5154">
      <w:pPr>
        <w:pStyle w:val="Lijstalinea"/>
        <w:numPr>
          <w:ilvl w:val="0"/>
          <w:numId w:val="1"/>
        </w:numPr>
        <w:rPr>
          <w:b/>
          <w:bCs/>
        </w:rPr>
      </w:pPr>
      <w:r w:rsidRPr="00417E29">
        <w:rPr>
          <w:b/>
          <w:bCs/>
        </w:rPr>
        <w:t>Verdieping naar kostensoorten</w:t>
      </w:r>
    </w:p>
    <w:p w14:paraId="409EA490" w14:textId="4BB209FE" w:rsidR="00E815A1" w:rsidRDefault="00E815A1" w:rsidP="00EB5154">
      <w:r>
        <w:t xml:space="preserve">Tot slot nog een slide over kostensoorten. </w:t>
      </w:r>
    </w:p>
    <w:p w14:paraId="11E8B5BF" w14:textId="04C48DC6" w:rsidR="00EB5154" w:rsidRDefault="00EB5154" w:rsidP="00EB5154">
      <w:r>
        <w:t>Hier</w:t>
      </w:r>
      <w:r w:rsidR="00F55DE7">
        <w:t>boven</w:t>
      </w:r>
      <w:r>
        <w:t xml:space="preserve"> ging het om de verschillende hoofdgroepen van taken</w:t>
      </w:r>
      <w:r w:rsidR="00414023">
        <w:t>, c.q.</w:t>
      </w:r>
      <w:r>
        <w:t xml:space="preserve"> de beleidsdomeinen.</w:t>
      </w:r>
    </w:p>
    <w:p w14:paraId="510436B7" w14:textId="574BB366" w:rsidR="00EB5154" w:rsidRDefault="00EB5154" w:rsidP="00EB5154">
      <w:r>
        <w:t xml:space="preserve">Er zit in de concept-factsheet daarna </w:t>
      </w:r>
      <w:r w:rsidR="00E815A1">
        <w:t>nog éé</w:t>
      </w:r>
      <w:r>
        <w:t xml:space="preserve">n aparte slide waarop een andere invalshoek is gekozen. Hier is gekeken naar de verschillende kostensoorten. Voorbeelden van ‘kostensoorten’ zijn personeelskosten, kapitaalgoederen, rente, afschrijvingen. </w:t>
      </w:r>
      <w:r w:rsidR="00E815A1">
        <w:t xml:space="preserve">Die horen dus niet bij een specifieke taak of beleidsdomein, maar kunnen op alle taken voorkomen. </w:t>
      </w:r>
    </w:p>
    <w:p w14:paraId="554DBA30" w14:textId="3984F9E7" w:rsidR="00EB5154" w:rsidRDefault="00E815A1" w:rsidP="00EB5154">
      <w:r>
        <w:t>A</w:t>
      </w:r>
      <w:r w:rsidR="00EB5154">
        <w:t>ls het onderzoeksteam vragen of onduidelijkheden hierover heeft</w:t>
      </w:r>
      <w:r>
        <w:t xml:space="preserve"> geconstateerd</w:t>
      </w:r>
      <w:r w:rsidR="00EB5154">
        <w:t xml:space="preserve">, zijn die in de slide ‘Toelichting’ genoteerd en gemarkeerd.  Een veel voorkomend voorbeeld is een duidelijk zichtbare tegenvaller </w:t>
      </w:r>
      <w:r w:rsidR="006E14CB">
        <w:t>door</w:t>
      </w:r>
      <w:r w:rsidR="00EB5154">
        <w:t xml:space="preserve"> de </w:t>
      </w:r>
      <w:r w:rsidR="007C456C">
        <w:t>inhuur van personeel</w:t>
      </w:r>
      <w:r w:rsidR="00EB5154">
        <w:t xml:space="preserve">. De voor de hand liggende vraag </w:t>
      </w:r>
      <w:r w:rsidR="007C456C">
        <w:t>aan de gesprekspartner</w:t>
      </w:r>
      <w:r w:rsidR="00414023">
        <w:t>(s)</w:t>
      </w:r>
      <w:r w:rsidR="007C456C">
        <w:t xml:space="preserve"> </w:t>
      </w:r>
      <w:r w:rsidR="00EB5154">
        <w:t xml:space="preserve">is dan: </w:t>
      </w:r>
      <w:r w:rsidR="007C456C">
        <w:t xml:space="preserve">kunt u ons uitleggen hoe dit </w:t>
      </w:r>
      <w:r w:rsidR="00EB5154">
        <w:t>komt?</w:t>
      </w:r>
      <w:r w:rsidR="001E6932">
        <w:t xml:space="preserve"> Waar </w:t>
      </w:r>
      <w:r w:rsidR="00F55DE7">
        <w:t xml:space="preserve">mogelijk wordt </w:t>
      </w:r>
      <w:r w:rsidR="001E6932">
        <w:t xml:space="preserve">in de </w:t>
      </w:r>
      <w:r w:rsidR="00F55DE7">
        <w:t>concept-</w:t>
      </w:r>
      <w:r w:rsidR="001E6932">
        <w:t xml:space="preserve">factsheet ook verwezen naar de wijze waarop </w:t>
      </w:r>
      <w:r w:rsidR="00F55DE7">
        <w:t xml:space="preserve">in uw gemeente </w:t>
      </w:r>
      <w:r w:rsidR="001E6932">
        <w:t>personeelskosten zijn geraamd en de totale formatie. Dat biedt houvast voor uitleg.</w:t>
      </w:r>
    </w:p>
    <w:p w14:paraId="3928CEEA" w14:textId="6BABC2B9" w:rsidR="00E815A1" w:rsidRDefault="002F6AA8" w:rsidP="002F6AA8">
      <w:r w:rsidRPr="002F6AA8">
        <w:rPr>
          <w:u w:val="single"/>
        </w:rPr>
        <w:t>Personeelskosten</w:t>
      </w:r>
      <w:r>
        <w:t xml:space="preserve">: Vrij gebruikelijk zijn meevallers bij de lasten vanwege openstaande vacatures. Gebruik de gegevens die bij de enquête zijn ingevuld om naar </w:t>
      </w:r>
      <w:r w:rsidRPr="002F6AA8">
        <w:t>personeelskosten</w:t>
      </w:r>
      <w:r>
        <w:t xml:space="preserve"> te vragen: hoe transparant zijn meevallers en tegenvallers en de verklaringen daarvoor voor de gemeenteraad, en vindt daar discussie over plaats in de gemeenteraad? Eventueel kan ook naar de beleidsdomeinen worden gevraagd waar de meeste vacatures zijn.</w:t>
      </w:r>
      <w:r w:rsidR="00E815A1" w:rsidRPr="00E815A1">
        <w:t xml:space="preserve"> </w:t>
      </w:r>
      <w:r w:rsidR="00E815A1">
        <w:t>Onregelmatige patronen bij kosten eigen personeel kunnen een aanwijzing zijn dat er in de berekening van de loonkosten veranderingen hebben plaatsgevonden, bijvoorbeeld via een spaarpot om CAO-veranderingen op te vangen. Dat kunt u navragen.</w:t>
      </w:r>
    </w:p>
    <w:p w14:paraId="4838B7B4" w14:textId="52875D01" w:rsidR="002F6AA8" w:rsidRDefault="002F6AA8" w:rsidP="002F6AA8">
      <w:r w:rsidRPr="002F6AA8">
        <w:rPr>
          <w:u w:val="single"/>
        </w:rPr>
        <w:t>Inhuur personeel</w:t>
      </w:r>
      <w:r>
        <w:t xml:space="preserve">: Vrij gebruikelijk zijn tegenvallers bij de lasten omdat er extra </w:t>
      </w:r>
      <w:r w:rsidR="00414023">
        <w:t xml:space="preserve">externe </w:t>
      </w:r>
      <w:r>
        <w:t>mensen moe</w:t>
      </w:r>
      <w:r w:rsidR="00E815A1">
        <w:t>s</w:t>
      </w:r>
      <w:r>
        <w:t xml:space="preserve">ten worden ingehuurd </w:t>
      </w:r>
      <w:r w:rsidR="00E815A1">
        <w:t>omdat</w:t>
      </w:r>
      <w:r>
        <w:t xml:space="preserve"> vacatures niet tijdig k</w:t>
      </w:r>
      <w:r w:rsidR="00E815A1">
        <w:t>onden</w:t>
      </w:r>
      <w:r>
        <w:t xml:space="preserve"> worden ingevuld.</w:t>
      </w:r>
    </w:p>
    <w:p w14:paraId="452E1F42" w14:textId="77777777" w:rsidR="005F52CE" w:rsidRDefault="002F6AA8" w:rsidP="005F52CE">
      <w:r w:rsidRPr="008F120C">
        <w:rPr>
          <w:u w:val="single"/>
        </w:rPr>
        <w:t>Investeringsprojecten</w:t>
      </w:r>
      <w:r>
        <w:t>: Als er telkens meevallers zijn op afschrijvingen, dan kan dat erop wijzen dat men nieuwe investeringen sneller in gebruik dacht te nemen dan werkelijk het geval is. Met andere woorden: vertragingen. Probeer in een eigen analyse daar iets over terug te vinden</w:t>
      </w:r>
      <w:r w:rsidR="00414023">
        <w:t>,</w:t>
      </w:r>
      <w:r>
        <w:t xml:space="preserve"> en vraag in ieder geval na hoe het zit met voortgang op investeringen in wegen, (onderwijs)gebouwen, riol</w:t>
      </w:r>
      <w:r w:rsidR="00414023">
        <w:t>ering</w:t>
      </w:r>
      <w:r>
        <w:t xml:space="preserve"> etc. Zijn er regelmatig tegenvallers, dan zou dat kunnen duiden op versneld afschrijven of juist onderschatting van de investeringskosten voor een project. Bedenk dat een investeringsproject in wegen of riol</w:t>
      </w:r>
      <w:r w:rsidR="00414023">
        <w:t>ering</w:t>
      </w:r>
      <w:r>
        <w:t xml:space="preserve"> </w:t>
      </w:r>
      <w:r w:rsidR="008F120C">
        <w:t xml:space="preserve">al </w:t>
      </w:r>
      <w:r>
        <w:t xml:space="preserve">snel een levensduur van 30-50 jaar heeft. Een investering van € 25 mln. leidt dan jaarlijks tot een afschrijving tussen € 1,6 en € 2,0 mln. Een afwijking ten opzichte van de begroting van </w:t>
      </w:r>
      <w:r>
        <w:lastRenderedPageBreak/>
        <w:t xml:space="preserve">meer dan € 1 mln. is bij een grote gemeente </w:t>
      </w:r>
      <w:r w:rsidR="008F120C">
        <w:t xml:space="preserve">dus </w:t>
      </w:r>
      <w:r>
        <w:t>al heel veel. De raad zou hier</w:t>
      </w:r>
      <w:r w:rsidR="00357544">
        <w:t>van</w:t>
      </w:r>
      <w:r>
        <w:t xml:space="preserve"> via voortgangsrapportages over investeringen en extra ‘kredieten’ op de hoogte moeten zijn.</w:t>
      </w:r>
    </w:p>
    <w:p w14:paraId="657547F0" w14:textId="6A33180A" w:rsidR="00EC6D4C" w:rsidRDefault="005F52CE" w:rsidP="005F52CE">
      <w:r>
        <w:t xml:space="preserve"> </w:t>
      </w:r>
    </w:p>
    <w:p w14:paraId="08DEA8A0" w14:textId="4792F844" w:rsidR="007C456C" w:rsidRPr="00E815A1" w:rsidRDefault="00E815A1" w:rsidP="00E815A1">
      <w:pPr>
        <w:pStyle w:val="Lijstalinea"/>
        <w:numPr>
          <w:ilvl w:val="0"/>
          <w:numId w:val="1"/>
        </w:numPr>
        <w:rPr>
          <w:b/>
          <w:bCs/>
        </w:rPr>
      </w:pPr>
      <w:r w:rsidRPr="00E815A1">
        <w:rPr>
          <w:b/>
          <w:bCs/>
        </w:rPr>
        <w:t>Afrondend bespreekpunt: ontbreekt er nog iets?</w:t>
      </w:r>
    </w:p>
    <w:p w14:paraId="394A9932" w14:textId="77777777" w:rsidR="0019790C" w:rsidRDefault="00E815A1" w:rsidP="00E815A1">
      <w:r>
        <w:t>Als u de voorgaande bespreekpunten heeft afgewerkt, is de tijd meestal op. Omdat u vooraf al heeft afgesproken hoe het verder gaat</w:t>
      </w:r>
      <w:r w:rsidR="006E14CB">
        <w:t xml:space="preserve"> (</w:t>
      </w:r>
      <w:r>
        <w:t>onder meer met de verslaglegging</w:t>
      </w:r>
      <w:r w:rsidR="006E14CB">
        <w:t>)</w:t>
      </w:r>
      <w:r w:rsidR="00F55DE7">
        <w:t>,</w:t>
      </w:r>
      <w:r>
        <w:t xml:space="preserve"> kan het gesprek </w:t>
      </w:r>
      <w:r w:rsidR="006E14CB">
        <w:t xml:space="preserve">snel </w:t>
      </w:r>
      <w:r>
        <w:t xml:space="preserve">worden beëindigd. </w:t>
      </w:r>
    </w:p>
    <w:p w14:paraId="662E01CB" w14:textId="3FB28F59" w:rsidR="00E815A1" w:rsidRDefault="00E815A1" w:rsidP="00E815A1">
      <w:r>
        <w:t>Als er nog 5 minuten resteren, is het netjes om te vragen of de gesprekspartners iets hebben gemist in het interview. Lukt dat niet, dan kun</w:t>
      </w:r>
      <w:r w:rsidR="00B00B59">
        <w:t>t u</w:t>
      </w:r>
      <w:r>
        <w:t xml:space="preserve"> dat </w:t>
      </w:r>
      <w:r w:rsidR="006E14CB">
        <w:t xml:space="preserve">vragen in de begeleidende mail bij het concept-gespreksverslag. </w:t>
      </w:r>
    </w:p>
    <w:p w14:paraId="7B06A67B" w14:textId="77777777" w:rsidR="00856D55" w:rsidRDefault="00856D55" w:rsidP="00E815A1"/>
    <w:p w14:paraId="7B8BB895" w14:textId="3A3537A5" w:rsidR="00856D55" w:rsidRDefault="00856D55">
      <w:r>
        <w:br w:type="page"/>
      </w:r>
    </w:p>
    <w:p w14:paraId="26A4972D" w14:textId="77777777" w:rsidR="00856D55" w:rsidRDefault="00856D55" w:rsidP="00E815A1"/>
    <w:p w14:paraId="1BD93544" w14:textId="77777777" w:rsidR="00414023" w:rsidRPr="00414023" w:rsidRDefault="00856D55" w:rsidP="00E815A1">
      <w:r w:rsidRPr="009B0430">
        <w:rPr>
          <w:b/>
          <w:bCs/>
        </w:rPr>
        <w:t xml:space="preserve">Bijlage </w:t>
      </w:r>
      <w:r w:rsidR="00C12753">
        <w:rPr>
          <w:b/>
          <w:bCs/>
        </w:rPr>
        <w:tab/>
      </w:r>
      <w:r w:rsidRPr="009B0430">
        <w:rPr>
          <w:b/>
          <w:bCs/>
        </w:rPr>
        <w:t xml:space="preserve">Format voor gespreksverslag </w:t>
      </w:r>
      <w:r w:rsidR="00C12753">
        <w:rPr>
          <w:b/>
          <w:bCs/>
        </w:rPr>
        <w:t xml:space="preserve">controller </w:t>
      </w:r>
      <w:r w:rsidRPr="009B0430">
        <w:rPr>
          <w:b/>
          <w:bCs/>
        </w:rPr>
        <w:t>aan te leveren aan onderzoeksteam (</w:t>
      </w:r>
      <w:r w:rsidR="004337B3" w:rsidRPr="004337B3">
        <w:t>https://doemee.rekenkamers.nl/onderzoek-onderbesteding/deel-2/b/</w:t>
      </w:r>
      <w:r w:rsidR="009B0430" w:rsidRPr="009B0430">
        <w:rPr>
          <w:b/>
          <w:bCs/>
        </w:rPr>
        <w:t>)</w:t>
      </w:r>
      <w:r w:rsidR="009B0430">
        <w:rPr>
          <w:b/>
          <w:bCs/>
        </w:rPr>
        <w:br/>
      </w:r>
    </w:p>
    <w:p w14:paraId="70B9F30A" w14:textId="3ACB145E" w:rsidR="009B0430" w:rsidRDefault="00B00B59" w:rsidP="00E815A1">
      <w:pPr>
        <w:rPr>
          <w:b/>
          <w:bCs/>
        </w:rPr>
      </w:pPr>
      <w:r>
        <w:rPr>
          <w:i/>
          <w:iCs/>
        </w:rPr>
        <w:t>Ongeveer één A-4tje</w:t>
      </w:r>
      <w:r w:rsidR="009B0430" w:rsidRPr="009B0430">
        <w:rPr>
          <w:i/>
          <w:iCs/>
        </w:rPr>
        <w:t xml:space="preserve"> </w:t>
      </w:r>
      <w:r>
        <w:rPr>
          <w:i/>
          <w:iCs/>
        </w:rPr>
        <w:t>(maximaal 2)</w:t>
      </w:r>
    </w:p>
    <w:p w14:paraId="61E4CB7E" w14:textId="77777777" w:rsidR="009B0430" w:rsidRPr="009B0430" w:rsidRDefault="009B0430" w:rsidP="00E815A1">
      <w:pPr>
        <w:rPr>
          <w:b/>
          <w:bCs/>
        </w:rPr>
      </w:pPr>
    </w:p>
    <w:tbl>
      <w:tblPr>
        <w:tblStyle w:val="Tabelraster"/>
        <w:tblW w:w="0" w:type="auto"/>
        <w:tblLook w:val="04A0" w:firstRow="1" w:lastRow="0" w:firstColumn="1" w:lastColumn="0" w:noHBand="0" w:noVBand="1"/>
      </w:tblPr>
      <w:tblGrid>
        <w:gridCol w:w="9062"/>
      </w:tblGrid>
      <w:tr w:rsidR="009B0430" w14:paraId="2DF45AB0" w14:textId="77777777" w:rsidTr="009B0430">
        <w:tc>
          <w:tcPr>
            <w:tcW w:w="9062" w:type="dxa"/>
          </w:tcPr>
          <w:p w14:paraId="5A42A79B" w14:textId="77777777" w:rsidR="009B0430" w:rsidRDefault="009B0430" w:rsidP="00E815A1">
            <w:pPr>
              <w:rPr>
                <w:b/>
                <w:bCs/>
              </w:rPr>
            </w:pPr>
            <w:r>
              <w:rPr>
                <w:b/>
                <w:bCs/>
              </w:rPr>
              <w:t>Totaalbeeld baten en lasten</w:t>
            </w:r>
          </w:p>
          <w:p w14:paraId="02AE397A" w14:textId="77777777" w:rsidR="009B0430" w:rsidRPr="009B0430" w:rsidRDefault="009B0430" w:rsidP="00E815A1"/>
          <w:p w14:paraId="4E49ADE8" w14:textId="77777777" w:rsidR="009B0430" w:rsidRPr="009B0430" w:rsidRDefault="009B0430" w:rsidP="00E815A1"/>
          <w:p w14:paraId="7E0D1ECA" w14:textId="77777777" w:rsidR="009B0430" w:rsidRPr="009B0430" w:rsidRDefault="009B0430" w:rsidP="00E815A1"/>
          <w:p w14:paraId="7015E507" w14:textId="77777777" w:rsidR="009B0430" w:rsidRPr="009B0430" w:rsidRDefault="009B0430" w:rsidP="00E815A1"/>
          <w:p w14:paraId="0B61B94F" w14:textId="77777777" w:rsidR="009B0430" w:rsidRPr="009B0430" w:rsidRDefault="009B0430" w:rsidP="00E815A1"/>
          <w:p w14:paraId="4F4F3D6D" w14:textId="1847F9B4" w:rsidR="009B0430" w:rsidRDefault="009B0430" w:rsidP="00E815A1">
            <w:pPr>
              <w:rPr>
                <w:b/>
                <w:bCs/>
              </w:rPr>
            </w:pPr>
          </w:p>
        </w:tc>
      </w:tr>
      <w:tr w:rsidR="009B0430" w14:paraId="67C91587" w14:textId="77777777" w:rsidTr="009B0430">
        <w:tc>
          <w:tcPr>
            <w:tcW w:w="9062" w:type="dxa"/>
          </w:tcPr>
          <w:p w14:paraId="4927881E" w14:textId="77777777" w:rsidR="009B0430" w:rsidRDefault="009B0430" w:rsidP="00E815A1">
            <w:pPr>
              <w:rPr>
                <w:b/>
                <w:bCs/>
              </w:rPr>
            </w:pPr>
            <w:r>
              <w:rPr>
                <w:b/>
                <w:bCs/>
              </w:rPr>
              <w:t>Verdieping naar hoofdgroepen van taken</w:t>
            </w:r>
          </w:p>
          <w:p w14:paraId="1023E623" w14:textId="157208D6" w:rsidR="009B0430" w:rsidRDefault="009B0430" w:rsidP="00E815A1">
            <w:r>
              <w:t>(eventueel uitgesplitst in: Algemene middelen; Fysiek domein; Grond; Maatschappelijk domein; Sociaal domein; Gemeentelijk bezit; Kostendekkende diensten; Organisatie)</w:t>
            </w:r>
          </w:p>
          <w:p w14:paraId="0E5C6FED" w14:textId="77777777" w:rsidR="009B0430" w:rsidRDefault="009B0430" w:rsidP="00E815A1"/>
          <w:p w14:paraId="7762D193" w14:textId="77777777" w:rsidR="009B0430" w:rsidRDefault="009B0430" w:rsidP="00E815A1"/>
          <w:p w14:paraId="47F34544" w14:textId="77777777" w:rsidR="009B0430" w:rsidRDefault="009B0430" w:rsidP="00E815A1"/>
          <w:p w14:paraId="6FB52343" w14:textId="77777777" w:rsidR="009B0430" w:rsidRPr="009B0430" w:rsidRDefault="009B0430" w:rsidP="00E815A1"/>
          <w:p w14:paraId="1247CE7C" w14:textId="43E92C4A" w:rsidR="009B0430" w:rsidRDefault="009B0430" w:rsidP="00E815A1">
            <w:pPr>
              <w:rPr>
                <w:b/>
                <w:bCs/>
              </w:rPr>
            </w:pPr>
          </w:p>
        </w:tc>
      </w:tr>
      <w:tr w:rsidR="009B0430" w14:paraId="013ECF36" w14:textId="77777777" w:rsidTr="009B0430">
        <w:tc>
          <w:tcPr>
            <w:tcW w:w="9062" w:type="dxa"/>
          </w:tcPr>
          <w:p w14:paraId="4DDB7B56" w14:textId="77777777" w:rsidR="009B0430" w:rsidRDefault="009B0430" w:rsidP="00E815A1">
            <w:pPr>
              <w:rPr>
                <w:b/>
                <w:bCs/>
              </w:rPr>
            </w:pPr>
            <w:r>
              <w:rPr>
                <w:b/>
                <w:bCs/>
              </w:rPr>
              <w:t>Verdieping naar kostensoorten</w:t>
            </w:r>
          </w:p>
          <w:p w14:paraId="3D767D94" w14:textId="15CDA266" w:rsidR="009B0430" w:rsidRPr="009B0430" w:rsidRDefault="009B0430" w:rsidP="00E815A1">
            <w:r w:rsidRPr="009B0430">
              <w:t xml:space="preserve">(eventueel uitgesplitst in: Personeel; </w:t>
            </w:r>
            <w:r w:rsidR="00357544">
              <w:t>I</w:t>
            </w:r>
            <w:r w:rsidRPr="009B0430">
              <w:t xml:space="preserve">nhuur personeel; </w:t>
            </w:r>
            <w:r w:rsidR="00357544">
              <w:t>R</w:t>
            </w:r>
            <w:r w:rsidRPr="009B0430">
              <w:t xml:space="preserve">ente; </w:t>
            </w:r>
            <w:r w:rsidR="00357544">
              <w:t>A</w:t>
            </w:r>
            <w:r w:rsidRPr="009B0430">
              <w:t>fsch</w:t>
            </w:r>
            <w:r>
              <w:t>ri</w:t>
            </w:r>
            <w:r w:rsidRPr="009B0430">
              <w:t>jvingen</w:t>
            </w:r>
            <w:r>
              <w:t xml:space="preserve">; </w:t>
            </w:r>
            <w:r w:rsidR="00357544">
              <w:t>I</w:t>
            </w:r>
            <w:r w:rsidRPr="009B0430">
              <w:t xml:space="preserve">nkoop; </w:t>
            </w:r>
            <w:r w:rsidR="00357544">
              <w:t>K</w:t>
            </w:r>
            <w:r w:rsidRPr="009B0430">
              <w:t>apitaalgoederen)</w:t>
            </w:r>
          </w:p>
          <w:p w14:paraId="278C6F40" w14:textId="77777777" w:rsidR="009B0430" w:rsidRDefault="009B0430" w:rsidP="00E815A1">
            <w:pPr>
              <w:rPr>
                <w:b/>
                <w:bCs/>
              </w:rPr>
            </w:pPr>
          </w:p>
          <w:p w14:paraId="532AD86A" w14:textId="77777777" w:rsidR="009B0430" w:rsidRDefault="009B0430" w:rsidP="00E815A1">
            <w:pPr>
              <w:rPr>
                <w:b/>
                <w:bCs/>
              </w:rPr>
            </w:pPr>
          </w:p>
          <w:p w14:paraId="50571771" w14:textId="77777777" w:rsidR="009B0430" w:rsidRDefault="009B0430" w:rsidP="00E815A1">
            <w:pPr>
              <w:rPr>
                <w:b/>
                <w:bCs/>
              </w:rPr>
            </w:pPr>
          </w:p>
          <w:p w14:paraId="284BDBDF" w14:textId="2DBD4043" w:rsidR="009B0430" w:rsidRPr="009B0430" w:rsidRDefault="009B0430" w:rsidP="00E815A1">
            <w:r>
              <w:rPr>
                <w:b/>
                <w:bCs/>
              </w:rPr>
              <w:t xml:space="preserve"> </w:t>
            </w:r>
          </w:p>
        </w:tc>
      </w:tr>
      <w:tr w:rsidR="009B0430" w14:paraId="4F292FD1" w14:textId="77777777" w:rsidTr="009B0430">
        <w:tc>
          <w:tcPr>
            <w:tcW w:w="9062" w:type="dxa"/>
          </w:tcPr>
          <w:p w14:paraId="787A784E" w14:textId="77777777" w:rsidR="009B0430" w:rsidRDefault="009B0430" w:rsidP="00E815A1">
            <w:pPr>
              <w:rPr>
                <w:b/>
                <w:bCs/>
              </w:rPr>
            </w:pPr>
            <w:r>
              <w:rPr>
                <w:b/>
                <w:bCs/>
              </w:rPr>
              <w:t>Overige vragen en aandachtspunten</w:t>
            </w:r>
          </w:p>
          <w:p w14:paraId="28E83D39" w14:textId="77777777" w:rsidR="009B0430" w:rsidRDefault="009B0430" w:rsidP="00E815A1">
            <w:pPr>
              <w:rPr>
                <w:b/>
                <w:bCs/>
              </w:rPr>
            </w:pPr>
          </w:p>
          <w:p w14:paraId="31E14AE8" w14:textId="77777777" w:rsidR="009B0430" w:rsidRPr="009B0430" w:rsidRDefault="009B0430" w:rsidP="00E815A1"/>
          <w:p w14:paraId="408AB49B" w14:textId="77777777" w:rsidR="009B0430" w:rsidRPr="009B0430" w:rsidRDefault="009B0430" w:rsidP="00E815A1"/>
          <w:p w14:paraId="324197DB" w14:textId="77777777" w:rsidR="009B0430" w:rsidRPr="009B0430" w:rsidRDefault="009B0430" w:rsidP="00E815A1"/>
          <w:p w14:paraId="619FEBE2" w14:textId="344A1F63" w:rsidR="009B0430" w:rsidRDefault="009B0430" w:rsidP="00E815A1">
            <w:pPr>
              <w:rPr>
                <w:b/>
                <w:bCs/>
              </w:rPr>
            </w:pPr>
          </w:p>
        </w:tc>
      </w:tr>
    </w:tbl>
    <w:p w14:paraId="69233264" w14:textId="77777777" w:rsidR="009B0430" w:rsidRDefault="009B0430" w:rsidP="00E815A1">
      <w:pPr>
        <w:rPr>
          <w:b/>
          <w:bCs/>
        </w:rPr>
      </w:pPr>
    </w:p>
    <w:p w14:paraId="7082751F" w14:textId="77777777" w:rsidR="009B0430" w:rsidRDefault="009B0430" w:rsidP="00E815A1">
      <w:pPr>
        <w:rPr>
          <w:b/>
          <w:bCs/>
        </w:rPr>
      </w:pPr>
    </w:p>
    <w:p w14:paraId="7EC0ACF9" w14:textId="77777777" w:rsidR="009B0430" w:rsidRDefault="009B0430" w:rsidP="00E815A1">
      <w:pPr>
        <w:rPr>
          <w:b/>
          <w:bCs/>
        </w:rPr>
      </w:pPr>
    </w:p>
    <w:p w14:paraId="0DDAD259" w14:textId="77777777" w:rsidR="009B0430" w:rsidRPr="009B0430" w:rsidRDefault="009B0430" w:rsidP="00E815A1">
      <w:pPr>
        <w:rPr>
          <w:b/>
          <w:bCs/>
        </w:rPr>
      </w:pPr>
    </w:p>
    <w:sectPr w:rsidR="009B0430" w:rsidRPr="009B043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D5345" w14:textId="77777777" w:rsidR="00B23716" w:rsidRDefault="00B23716" w:rsidP="006E14CB">
      <w:pPr>
        <w:spacing w:after="0" w:line="240" w:lineRule="auto"/>
      </w:pPr>
      <w:r>
        <w:separator/>
      </w:r>
    </w:p>
  </w:endnote>
  <w:endnote w:type="continuationSeparator" w:id="0">
    <w:p w14:paraId="35142FCE" w14:textId="77777777" w:rsidR="00B23716" w:rsidRDefault="00B23716" w:rsidP="006E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941370"/>
      <w:docPartObj>
        <w:docPartGallery w:val="Page Numbers (Bottom of Page)"/>
        <w:docPartUnique/>
      </w:docPartObj>
    </w:sdtPr>
    <w:sdtContent>
      <w:p w14:paraId="3D159344" w14:textId="1C61F10C" w:rsidR="006E14CB" w:rsidRDefault="006E14CB">
        <w:pPr>
          <w:pStyle w:val="Voettekst"/>
          <w:jc w:val="center"/>
        </w:pPr>
        <w:r>
          <w:fldChar w:fldCharType="begin"/>
        </w:r>
        <w:r>
          <w:instrText>PAGE   \* MERGEFORMAT</w:instrText>
        </w:r>
        <w:r>
          <w:fldChar w:fldCharType="separate"/>
        </w:r>
        <w:r>
          <w:t>2</w:t>
        </w:r>
        <w:r>
          <w:fldChar w:fldCharType="end"/>
        </w:r>
      </w:p>
    </w:sdtContent>
  </w:sdt>
  <w:p w14:paraId="2CF129E6" w14:textId="77777777" w:rsidR="006E14CB" w:rsidRDefault="006E14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1141" w14:textId="77777777" w:rsidR="00B23716" w:rsidRDefault="00B23716" w:rsidP="006E14CB">
      <w:pPr>
        <w:spacing w:after="0" w:line="240" w:lineRule="auto"/>
      </w:pPr>
      <w:r>
        <w:separator/>
      </w:r>
    </w:p>
  </w:footnote>
  <w:footnote w:type="continuationSeparator" w:id="0">
    <w:p w14:paraId="3854F9DD" w14:textId="77777777" w:rsidR="00B23716" w:rsidRDefault="00B23716" w:rsidP="006E1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22E2"/>
    <w:multiLevelType w:val="hybridMultilevel"/>
    <w:tmpl w:val="6488483E"/>
    <w:lvl w:ilvl="0" w:tplc="C2BC605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A406064"/>
    <w:multiLevelType w:val="hybridMultilevel"/>
    <w:tmpl w:val="B76ADA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DE2F08"/>
    <w:multiLevelType w:val="hybridMultilevel"/>
    <w:tmpl w:val="00DEA56E"/>
    <w:lvl w:ilvl="0" w:tplc="0413001B">
      <w:start w:val="1"/>
      <w:numFmt w:val="low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13E73C8C"/>
    <w:multiLevelType w:val="hybridMultilevel"/>
    <w:tmpl w:val="9CC6F1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857F87"/>
    <w:multiLevelType w:val="hybridMultilevel"/>
    <w:tmpl w:val="538A4E6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7A289F"/>
    <w:multiLevelType w:val="hybridMultilevel"/>
    <w:tmpl w:val="BF86F8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ABC06EF"/>
    <w:multiLevelType w:val="hybridMultilevel"/>
    <w:tmpl w:val="F8823350"/>
    <w:lvl w:ilvl="0" w:tplc="C5FCFF1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E023E0"/>
    <w:multiLevelType w:val="hybridMultilevel"/>
    <w:tmpl w:val="14461D54"/>
    <w:lvl w:ilvl="0" w:tplc="C5FCFF1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1B459B"/>
    <w:multiLevelType w:val="hybridMultilevel"/>
    <w:tmpl w:val="22A205B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DEA5CDA"/>
    <w:multiLevelType w:val="hybridMultilevel"/>
    <w:tmpl w:val="B668294C"/>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1B27B4"/>
    <w:multiLevelType w:val="hybridMultilevel"/>
    <w:tmpl w:val="6082B7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53D23E9"/>
    <w:multiLevelType w:val="hybridMultilevel"/>
    <w:tmpl w:val="6E0405B6"/>
    <w:lvl w:ilvl="0" w:tplc="ED4625C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923803854">
    <w:abstractNumId w:val="10"/>
  </w:num>
  <w:num w:numId="2" w16cid:durableId="792669639">
    <w:abstractNumId w:val="6"/>
  </w:num>
  <w:num w:numId="3" w16cid:durableId="1499925894">
    <w:abstractNumId w:val="2"/>
  </w:num>
  <w:num w:numId="4" w16cid:durableId="632249649">
    <w:abstractNumId w:val="11"/>
  </w:num>
  <w:num w:numId="5" w16cid:durableId="1039669149">
    <w:abstractNumId w:val="4"/>
  </w:num>
  <w:num w:numId="6" w16cid:durableId="1780878992">
    <w:abstractNumId w:val="0"/>
  </w:num>
  <w:num w:numId="7" w16cid:durableId="102112629">
    <w:abstractNumId w:val="3"/>
  </w:num>
  <w:num w:numId="8" w16cid:durableId="2013217020">
    <w:abstractNumId w:val="7"/>
  </w:num>
  <w:num w:numId="9" w16cid:durableId="1448354633">
    <w:abstractNumId w:val="9"/>
  </w:num>
  <w:num w:numId="10" w16cid:durableId="1675106176">
    <w:abstractNumId w:val="8"/>
  </w:num>
  <w:num w:numId="11" w16cid:durableId="2081364441">
    <w:abstractNumId w:val="5"/>
  </w:num>
  <w:num w:numId="12" w16cid:durableId="156902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C5"/>
    <w:rsid w:val="00026FC5"/>
    <w:rsid w:val="000659F6"/>
    <w:rsid w:val="00066412"/>
    <w:rsid w:val="00130818"/>
    <w:rsid w:val="001353A6"/>
    <w:rsid w:val="001638C1"/>
    <w:rsid w:val="00165847"/>
    <w:rsid w:val="00174C41"/>
    <w:rsid w:val="0019790C"/>
    <w:rsid w:val="001B5763"/>
    <w:rsid w:val="001C19E7"/>
    <w:rsid w:val="001D6F73"/>
    <w:rsid w:val="001E6932"/>
    <w:rsid w:val="001F3F48"/>
    <w:rsid w:val="0021193F"/>
    <w:rsid w:val="00257B68"/>
    <w:rsid w:val="002617D9"/>
    <w:rsid w:val="002C09E8"/>
    <w:rsid w:val="002F3CD0"/>
    <w:rsid w:val="002F6AA8"/>
    <w:rsid w:val="003308BD"/>
    <w:rsid w:val="00345932"/>
    <w:rsid w:val="00357544"/>
    <w:rsid w:val="003D4CE8"/>
    <w:rsid w:val="003F131E"/>
    <w:rsid w:val="003F5FCC"/>
    <w:rsid w:val="00414023"/>
    <w:rsid w:val="00417E29"/>
    <w:rsid w:val="0042361B"/>
    <w:rsid w:val="004337B3"/>
    <w:rsid w:val="004500B6"/>
    <w:rsid w:val="0045373B"/>
    <w:rsid w:val="00461B1B"/>
    <w:rsid w:val="004C6C11"/>
    <w:rsid w:val="004E58D1"/>
    <w:rsid w:val="005535EE"/>
    <w:rsid w:val="005975C5"/>
    <w:rsid w:val="005E668E"/>
    <w:rsid w:val="005F52CE"/>
    <w:rsid w:val="0060087C"/>
    <w:rsid w:val="00604297"/>
    <w:rsid w:val="0060682C"/>
    <w:rsid w:val="00612C3E"/>
    <w:rsid w:val="006167D3"/>
    <w:rsid w:val="00621D40"/>
    <w:rsid w:val="00696F2C"/>
    <w:rsid w:val="006E06DD"/>
    <w:rsid w:val="006E14CB"/>
    <w:rsid w:val="0070092E"/>
    <w:rsid w:val="007854DA"/>
    <w:rsid w:val="007A200C"/>
    <w:rsid w:val="007C456C"/>
    <w:rsid w:val="007E5952"/>
    <w:rsid w:val="008046B2"/>
    <w:rsid w:val="00812A31"/>
    <w:rsid w:val="00835F8F"/>
    <w:rsid w:val="00845ED8"/>
    <w:rsid w:val="00851B26"/>
    <w:rsid w:val="00856D55"/>
    <w:rsid w:val="00871CAB"/>
    <w:rsid w:val="008B781F"/>
    <w:rsid w:val="008C1914"/>
    <w:rsid w:val="008D0CB3"/>
    <w:rsid w:val="008D4448"/>
    <w:rsid w:val="008E220D"/>
    <w:rsid w:val="008E2842"/>
    <w:rsid w:val="008F120C"/>
    <w:rsid w:val="008F601A"/>
    <w:rsid w:val="00964FC4"/>
    <w:rsid w:val="00987961"/>
    <w:rsid w:val="009A1D1C"/>
    <w:rsid w:val="009B0430"/>
    <w:rsid w:val="00AA0E87"/>
    <w:rsid w:val="00AA42FA"/>
    <w:rsid w:val="00AA7483"/>
    <w:rsid w:val="00AF09FF"/>
    <w:rsid w:val="00B00B59"/>
    <w:rsid w:val="00B11958"/>
    <w:rsid w:val="00B138A2"/>
    <w:rsid w:val="00B22558"/>
    <w:rsid w:val="00B23716"/>
    <w:rsid w:val="00B42506"/>
    <w:rsid w:val="00B5053B"/>
    <w:rsid w:val="00B9016B"/>
    <w:rsid w:val="00BE7346"/>
    <w:rsid w:val="00C02186"/>
    <w:rsid w:val="00C12753"/>
    <w:rsid w:val="00C20F71"/>
    <w:rsid w:val="00C25F3D"/>
    <w:rsid w:val="00C60ED8"/>
    <w:rsid w:val="00C61B4F"/>
    <w:rsid w:val="00CC011E"/>
    <w:rsid w:val="00CD113B"/>
    <w:rsid w:val="00CF3A25"/>
    <w:rsid w:val="00D06E40"/>
    <w:rsid w:val="00D10A6A"/>
    <w:rsid w:val="00D91523"/>
    <w:rsid w:val="00DC1200"/>
    <w:rsid w:val="00DD323D"/>
    <w:rsid w:val="00DF566C"/>
    <w:rsid w:val="00E060A7"/>
    <w:rsid w:val="00E314F0"/>
    <w:rsid w:val="00E815A1"/>
    <w:rsid w:val="00E979F7"/>
    <w:rsid w:val="00EB36FC"/>
    <w:rsid w:val="00EB5154"/>
    <w:rsid w:val="00EC6D4C"/>
    <w:rsid w:val="00EE23D0"/>
    <w:rsid w:val="00F31D2A"/>
    <w:rsid w:val="00F5040F"/>
    <w:rsid w:val="00F55DE7"/>
    <w:rsid w:val="00F7101C"/>
    <w:rsid w:val="00F75673"/>
    <w:rsid w:val="00F912DD"/>
    <w:rsid w:val="00FC3069"/>
    <w:rsid w:val="00FE77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4470"/>
  <w15:chartTrackingRefBased/>
  <w15:docId w15:val="{687420AE-4265-4943-816F-791C673E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75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975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975C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975C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975C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975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75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75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75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75C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975C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975C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975C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975C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975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75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75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75C5"/>
    <w:rPr>
      <w:rFonts w:eastAsiaTheme="majorEastAsia" w:cstheme="majorBidi"/>
      <w:color w:val="272727" w:themeColor="text1" w:themeTint="D8"/>
    </w:rPr>
  </w:style>
  <w:style w:type="paragraph" w:styleId="Titel">
    <w:name w:val="Title"/>
    <w:basedOn w:val="Standaard"/>
    <w:next w:val="Standaard"/>
    <w:link w:val="TitelChar"/>
    <w:uiPriority w:val="10"/>
    <w:qFormat/>
    <w:rsid w:val="00597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75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75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75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75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75C5"/>
    <w:rPr>
      <w:i/>
      <w:iCs/>
      <w:color w:val="404040" w:themeColor="text1" w:themeTint="BF"/>
    </w:rPr>
  </w:style>
  <w:style w:type="paragraph" w:styleId="Lijstalinea">
    <w:name w:val="List Paragraph"/>
    <w:basedOn w:val="Standaard"/>
    <w:uiPriority w:val="34"/>
    <w:qFormat/>
    <w:rsid w:val="005975C5"/>
    <w:pPr>
      <w:ind w:left="720"/>
      <w:contextualSpacing/>
    </w:pPr>
  </w:style>
  <w:style w:type="character" w:styleId="Intensievebenadrukking">
    <w:name w:val="Intense Emphasis"/>
    <w:basedOn w:val="Standaardalinea-lettertype"/>
    <w:uiPriority w:val="21"/>
    <w:qFormat/>
    <w:rsid w:val="005975C5"/>
    <w:rPr>
      <w:i/>
      <w:iCs/>
      <w:color w:val="2F5496" w:themeColor="accent1" w:themeShade="BF"/>
    </w:rPr>
  </w:style>
  <w:style w:type="paragraph" w:styleId="Duidelijkcitaat">
    <w:name w:val="Intense Quote"/>
    <w:basedOn w:val="Standaard"/>
    <w:next w:val="Standaard"/>
    <w:link w:val="DuidelijkcitaatChar"/>
    <w:uiPriority w:val="30"/>
    <w:qFormat/>
    <w:rsid w:val="00597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975C5"/>
    <w:rPr>
      <w:i/>
      <w:iCs/>
      <w:color w:val="2F5496" w:themeColor="accent1" w:themeShade="BF"/>
    </w:rPr>
  </w:style>
  <w:style w:type="character" w:styleId="Intensieveverwijzing">
    <w:name w:val="Intense Reference"/>
    <w:basedOn w:val="Standaardalinea-lettertype"/>
    <w:uiPriority w:val="32"/>
    <w:qFormat/>
    <w:rsid w:val="005975C5"/>
    <w:rPr>
      <w:b/>
      <w:bCs/>
      <w:smallCaps/>
      <w:color w:val="2F5496" w:themeColor="accent1" w:themeShade="BF"/>
      <w:spacing w:val="5"/>
    </w:rPr>
  </w:style>
  <w:style w:type="table" w:styleId="Tabelraster">
    <w:name w:val="Table Grid"/>
    <w:basedOn w:val="Standaardtabel"/>
    <w:uiPriority w:val="39"/>
    <w:rsid w:val="00597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E14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14CB"/>
  </w:style>
  <w:style w:type="paragraph" w:styleId="Voettekst">
    <w:name w:val="footer"/>
    <w:basedOn w:val="Standaard"/>
    <w:link w:val="VoettekstChar"/>
    <w:uiPriority w:val="99"/>
    <w:unhideWhenUsed/>
    <w:rsid w:val="006E14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14CB"/>
  </w:style>
  <w:style w:type="paragraph" w:styleId="Revisie">
    <w:name w:val="Revision"/>
    <w:hidden/>
    <w:uiPriority w:val="99"/>
    <w:semiHidden/>
    <w:rsid w:val="001E6932"/>
    <w:pPr>
      <w:spacing w:after="0" w:line="240" w:lineRule="auto"/>
    </w:pPr>
  </w:style>
  <w:style w:type="character" w:styleId="Hyperlink">
    <w:name w:val="Hyperlink"/>
    <w:basedOn w:val="Standaardalinea-lettertype"/>
    <w:uiPriority w:val="99"/>
    <w:unhideWhenUsed/>
    <w:rsid w:val="009B0430"/>
    <w:rPr>
      <w:color w:val="0563C1" w:themeColor="hyperlink"/>
      <w:u w:val="single"/>
    </w:rPr>
  </w:style>
  <w:style w:type="character" w:styleId="Onopgelostemelding">
    <w:name w:val="Unresolved Mention"/>
    <w:basedOn w:val="Standaardalinea-lettertype"/>
    <w:uiPriority w:val="99"/>
    <w:semiHidden/>
    <w:unhideWhenUsed/>
    <w:rsid w:val="009B0430"/>
    <w:rPr>
      <w:color w:val="605E5C"/>
      <w:shd w:val="clear" w:color="auto" w:fill="E1DFDD"/>
    </w:rPr>
  </w:style>
  <w:style w:type="character" w:styleId="Verwijzingopmerking">
    <w:name w:val="annotation reference"/>
    <w:basedOn w:val="Standaardalinea-lettertype"/>
    <w:uiPriority w:val="99"/>
    <w:semiHidden/>
    <w:unhideWhenUsed/>
    <w:rsid w:val="00EC6D4C"/>
    <w:rPr>
      <w:sz w:val="16"/>
      <w:szCs w:val="16"/>
    </w:rPr>
  </w:style>
  <w:style w:type="paragraph" w:styleId="Tekstopmerking">
    <w:name w:val="annotation text"/>
    <w:basedOn w:val="Standaard"/>
    <w:link w:val="TekstopmerkingChar"/>
    <w:uiPriority w:val="99"/>
    <w:unhideWhenUsed/>
    <w:rsid w:val="00EC6D4C"/>
    <w:pPr>
      <w:spacing w:line="240" w:lineRule="auto"/>
    </w:pPr>
    <w:rPr>
      <w:sz w:val="20"/>
      <w:szCs w:val="20"/>
    </w:rPr>
  </w:style>
  <w:style w:type="character" w:customStyle="1" w:styleId="TekstopmerkingChar">
    <w:name w:val="Tekst opmerking Char"/>
    <w:basedOn w:val="Standaardalinea-lettertype"/>
    <w:link w:val="Tekstopmerking"/>
    <w:uiPriority w:val="99"/>
    <w:rsid w:val="00EC6D4C"/>
    <w:rPr>
      <w:sz w:val="20"/>
      <w:szCs w:val="20"/>
    </w:rPr>
  </w:style>
  <w:style w:type="paragraph" w:styleId="Onderwerpvanopmerking">
    <w:name w:val="annotation subject"/>
    <w:basedOn w:val="Tekstopmerking"/>
    <w:next w:val="Tekstopmerking"/>
    <w:link w:val="OnderwerpvanopmerkingChar"/>
    <w:uiPriority w:val="99"/>
    <w:semiHidden/>
    <w:unhideWhenUsed/>
    <w:rsid w:val="00EC6D4C"/>
    <w:rPr>
      <w:b/>
      <w:bCs/>
    </w:rPr>
  </w:style>
  <w:style w:type="character" w:customStyle="1" w:styleId="OnderwerpvanopmerkingChar">
    <w:name w:val="Onderwerp van opmerking Char"/>
    <w:basedOn w:val="TekstopmerkingChar"/>
    <w:link w:val="Onderwerpvanopmerking"/>
    <w:uiPriority w:val="99"/>
    <w:semiHidden/>
    <w:rsid w:val="00EC6D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do.nl" TargetMode="External"/><Relationship Id="rId3" Type="http://schemas.openxmlformats.org/officeDocument/2006/relationships/settings" Target="settings.xml"/><Relationship Id="rId7" Type="http://schemas.openxmlformats.org/officeDocument/2006/relationships/hyperlink" Target="http://www.findo.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2524</Words>
  <Characters>13885</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Klaartje Peters</dc:creator>
  <cp:keywords/>
  <dc:description/>
  <cp:lastModifiedBy>Iris Vanhommerig</cp:lastModifiedBy>
  <cp:revision>12</cp:revision>
  <dcterms:created xsi:type="dcterms:W3CDTF">2025-10-07T08:19:00Z</dcterms:created>
  <dcterms:modified xsi:type="dcterms:W3CDTF">2025-10-07T11:02:00Z</dcterms:modified>
</cp:coreProperties>
</file>